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7" w:rsidRDefault="003E764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1424941</wp:posOffset>
            </wp:positionH>
            <wp:positionV relativeFrom="paragraph">
              <wp:posOffset>-1330960</wp:posOffset>
            </wp:positionV>
            <wp:extent cx="7072925" cy="9735673"/>
            <wp:effectExtent l="1333500" t="0" r="1309370" b="0"/>
            <wp:wrapNone/>
            <wp:docPr id="1" name="Рисунок 1" descr="C:\Users\Учитель\Desktop\Новая папка\зпр обучение раммоте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обучение раммоте 1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2925" cy="97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E74A61" w:rsidRDefault="00E74A61"/>
    <w:p w:rsidR="00E74A61" w:rsidRPr="0096607C" w:rsidRDefault="00E74A61" w:rsidP="0096607C">
      <w:pPr>
        <w:jc w:val="center"/>
      </w:pPr>
      <w:r w:rsidRPr="00713CB3">
        <w:rPr>
          <w:rFonts w:ascii="Times New Roman" w:hAnsi="Times New Roman"/>
          <w:b/>
          <w:color w:val="000000" w:themeColor="text1"/>
          <w:sz w:val="28"/>
          <w:szCs w:val="24"/>
        </w:rPr>
        <w:t>СОДЕРЖАНИЕ</w:t>
      </w:r>
    </w:p>
    <w:p w:rsidR="00E74A61" w:rsidRPr="0096607C" w:rsidRDefault="00E74A61" w:rsidP="00E74A61">
      <w:pPr>
        <w:tabs>
          <w:tab w:val="left" w:pos="160"/>
          <w:tab w:val="center" w:pos="4961"/>
          <w:tab w:val="left" w:pos="8573"/>
        </w:tabs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E74A61" w:rsidRPr="00786B4B" w:rsidRDefault="0096607C" w:rsidP="00E74A61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</w:t>
      </w:r>
      <w:r w:rsidR="00E74A61" w:rsidRPr="00786B4B">
        <w:rPr>
          <w:rFonts w:ascii="Times New Roman" w:hAnsi="Times New Roman" w:cs="Times New Roman"/>
          <w:sz w:val="28"/>
          <w:szCs w:val="20"/>
        </w:rPr>
        <w:t xml:space="preserve"> </w:t>
      </w:r>
      <w:r w:rsidR="00E74A61">
        <w:rPr>
          <w:rFonts w:ascii="Times New Roman" w:hAnsi="Times New Roman" w:cs="Times New Roman"/>
          <w:sz w:val="28"/>
          <w:szCs w:val="20"/>
        </w:rPr>
        <w:t xml:space="preserve">Планируемые </w:t>
      </w:r>
      <w:r w:rsidR="00E74A61" w:rsidRPr="00786B4B">
        <w:rPr>
          <w:rFonts w:ascii="Times New Roman" w:hAnsi="Times New Roman" w:cs="Times New Roman"/>
          <w:sz w:val="28"/>
          <w:szCs w:val="20"/>
        </w:rPr>
        <w:t>результ</w:t>
      </w:r>
      <w:r w:rsidR="00E74A61">
        <w:rPr>
          <w:rFonts w:ascii="Times New Roman" w:hAnsi="Times New Roman" w:cs="Times New Roman"/>
          <w:sz w:val="28"/>
          <w:szCs w:val="20"/>
        </w:rPr>
        <w:t>аты……………………………………………………………………</w:t>
      </w:r>
      <w:r w:rsidR="00E74A61" w:rsidRPr="00786B4B">
        <w:rPr>
          <w:rFonts w:ascii="Times New Roman" w:hAnsi="Times New Roman" w:cs="Times New Roman"/>
          <w:sz w:val="28"/>
          <w:szCs w:val="20"/>
        </w:rPr>
        <w:t>…………………………………...</w:t>
      </w:r>
      <w:r w:rsidR="00B334E3">
        <w:rPr>
          <w:rFonts w:ascii="Times New Roman" w:hAnsi="Times New Roman" w:cs="Times New Roman"/>
          <w:sz w:val="28"/>
          <w:szCs w:val="20"/>
        </w:rPr>
        <w:t>4</w:t>
      </w:r>
    </w:p>
    <w:p w:rsidR="00E74A61" w:rsidRPr="00786B4B" w:rsidRDefault="0096607C" w:rsidP="00E74A61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II</w:t>
      </w:r>
      <w:r w:rsidR="00E74A61" w:rsidRPr="00786B4B">
        <w:rPr>
          <w:rFonts w:ascii="Times New Roman" w:hAnsi="Times New Roman" w:cs="Times New Roman"/>
          <w:sz w:val="28"/>
          <w:szCs w:val="20"/>
        </w:rPr>
        <w:t xml:space="preserve"> </w:t>
      </w:r>
      <w:r w:rsidR="00E74A61">
        <w:rPr>
          <w:rFonts w:ascii="Times New Roman" w:hAnsi="Times New Roman" w:cs="Times New Roman"/>
          <w:sz w:val="28"/>
          <w:szCs w:val="20"/>
        </w:rPr>
        <w:t>Содержание учебного курса…………</w:t>
      </w:r>
      <w:r w:rsidR="00E74A61" w:rsidRPr="00786B4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…………………………………………………………………………………………….</w:t>
      </w:r>
      <w:r w:rsidR="00E74A61">
        <w:rPr>
          <w:rFonts w:ascii="Times New Roman" w:hAnsi="Times New Roman" w:cs="Times New Roman"/>
          <w:sz w:val="28"/>
          <w:szCs w:val="20"/>
        </w:rPr>
        <w:t>8</w:t>
      </w:r>
    </w:p>
    <w:p w:rsidR="00E74A61" w:rsidRPr="00B334E3" w:rsidRDefault="0096607C" w:rsidP="00E74A61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786B4B">
        <w:rPr>
          <w:rFonts w:ascii="Times New Roman" w:hAnsi="Times New Roman" w:cs="Times New Roman"/>
          <w:sz w:val="28"/>
          <w:szCs w:val="20"/>
          <w:lang w:val="en-US"/>
        </w:rPr>
        <w:t>III</w:t>
      </w:r>
      <w:r w:rsidR="00E74A61" w:rsidRPr="00277517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E74A61" w:rsidRPr="00786B4B">
        <w:rPr>
          <w:rFonts w:ascii="Times New Roman" w:hAnsi="Times New Roman" w:cs="Times New Roman"/>
          <w:sz w:val="28"/>
          <w:szCs w:val="20"/>
        </w:rPr>
        <w:t>Календарно-темат</w:t>
      </w:r>
      <w:r w:rsidR="00E74A61">
        <w:rPr>
          <w:rFonts w:ascii="Times New Roman" w:hAnsi="Times New Roman" w:cs="Times New Roman"/>
          <w:sz w:val="28"/>
          <w:szCs w:val="20"/>
        </w:rPr>
        <w:t xml:space="preserve">ическое </w:t>
      </w:r>
      <w:r w:rsidR="00E74A61" w:rsidRPr="00B334E3">
        <w:rPr>
          <w:rFonts w:ascii="Times New Roman" w:hAnsi="Times New Roman" w:cs="Times New Roman"/>
          <w:sz w:val="28"/>
          <w:szCs w:val="20"/>
        </w:rPr>
        <w:t>планирование…………………………………………………………………………………….1</w:t>
      </w:r>
    </w:p>
    <w:p w:rsidR="00E74A61" w:rsidRPr="00B334E3" w:rsidRDefault="00E74A61" w:rsidP="00E74A61">
      <w:pPr>
        <w:spacing w:line="360" w:lineRule="auto"/>
        <w:rPr>
          <w:rFonts w:ascii="Times New Roman" w:hAnsi="Times New Roman" w:cs="Times New Roman"/>
          <w:sz w:val="28"/>
          <w:szCs w:val="20"/>
        </w:rPr>
        <w:sectPr w:rsidR="00E74A61" w:rsidRPr="00B334E3" w:rsidSect="00715D70">
          <w:pgSz w:w="16838" w:h="11906" w:orient="landscape"/>
          <w:pgMar w:top="284" w:right="720" w:bottom="567" w:left="720" w:header="709" w:footer="709" w:gutter="0"/>
          <w:cols w:space="708"/>
          <w:docGrid w:linePitch="360"/>
        </w:sectPr>
      </w:pPr>
    </w:p>
    <w:p w:rsidR="00E74A61" w:rsidRPr="00715D70" w:rsidRDefault="00E74A61" w:rsidP="00E74A61">
      <w:pPr>
        <w:pStyle w:val="a3"/>
        <w:jc w:val="center"/>
        <w:rPr>
          <w:rFonts w:ascii="Times New Roman" w:eastAsia="Calibri" w:hAnsi="Times New Roman"/>
          <w:b/>
          <w:color w:val="000000"/>
          <w:sz w:val="32"/>
        </w:rPr>
      </w:pPr>
      <w:r w:rsidRPr="00715D70">
        <w:rPr>
          <w:rFonts w:ascii="Times New Roman" w:eastAsia="Calibri" w:hAnsi="Times New Roman"/>
          <w:b/>
          <w:color w:val="000000"/>
          <w:sz w:val="32"/>
        </w:rPr>
        <w:lastRenderedPageBreak/>
        <w:t xml:space="preserve">Психолого-педагогическая характеристика </w:t>
      </w:r>
      <w:proofErr w:type="gramStart"/>
      <w:r w:rsidRPr="00715D70">
        <w:rPr>
          <w:rFonts w:ascii="Times New Roman" w:eastAsia="Calibri" w:hAnsi="Times New Roman"/>
          <w:b/>
          <w:color w:val="000000"/>
          <w:sz w:val="32"/>
        </w:rPr>
        <w:t>обучающихся</w:t>
      </w:r>
      <w:proofErr w:type="gramEnd"/>
      <w:r w:rsidRPr="00715D70">
        <w:rPr>
          <w:rFonts w:ascii="Times New Roman" w:eastAsia="Calibri" w:hAnsi="Times New Roman"/>
          <w:b/>
          <w:color w:val="000000"/>
          <w:sz w:val="32"/>
        </w:rPr>
        <w:t xml:space="preserve"> с ЗПР</w:t>
      </w:r>
    </w:p>
    <w:p w:rsidR="00E74A61" w:rsidRDefault="00E74A61" w:rsidP="00E74A61">
      <w:pPr>
        <w:pStyle w:val="a3"/>
        <w:jc w:val="center"/>
        <w:rPr>
          <w:rFonts w:ascii="Times New Roman" w:eastAsia="Calibri" w:hAnsi="Times New Roman"/>
          <w:b/>
          <w:color w:val="000000"/>
          <w:sz w:val="28"/>
        </w:rPr>
      </w:pPr>
    </w:p>
    <w:p w:rsidR="00E74A61" w:rsidRPr="00BE7207" w:rsidRDefault="00E74A61" w:rsidP="00E74A61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E74A61" w:rsidRDefault="00E74A61" w:rsidP="00E74A61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E74A61" w:rsidRPr="00BE7207" w:rsidRDefault="00E74A61" w:rsidP="00E74A61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E74A61" w:rsidRPr="00BE7207" w:rsidRDefault="00E74A61" w:rsidP="00E74A61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E74A61" w:rsidRPr="00BE7207" w:rsidRDefault="00E74A61" w:rsidP="00E74A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746030" w:rsidRPr="00746030" w:rsidRDefault="00746030" w:rsidP="00746030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46030">
        <w:rPr>
          <w:rFonts w:ascii="Times New Roman" w:hAnsi="Times New Roman" w:cs="Times New Roman"/>
          <w:sz w:val="24"/>
        </w:rPr>
        <w:t xml:space="preserve">К общим потребностям относятся: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9776C6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>постепенное расширение образовательного пространства, выходящего за пределы образовательной организаци</w:t>
      </w:r>
      <w:r w:rsidR="009776C6">
        <w:rPr>
          <w:rFonts w:ascii="Times New Roman" w:hAnsi="Times New Roman"/>
          <w:sz w:val="24"/>
        </w:rPr>
        <w:t>и;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746030">
        <w:rPr>
          <w:rFonts w:ascii="Times New Roman" w:hAnsi="Times New Roman"/>
          <w:sz w:val="24"/>
        </w:rPr>
        <w:t>категорий</w:t>
      </w:r>
      <w:proofErr w:type="gramEnd"/>
      <w:r w:rsidRPr="00746030">
        <w:rPr>
          <w:rFonts w:ascii="Times New Roman" w:hAnsi="Times New Roman"/>
          <w:sz w:val="24"/>
        </w:rPr>
        <w:t xml:space="preserve"> обучающихся с ЗПР;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профилактика и коррекция </w:t>
      </w:r>
      <w:proofErr w:type="gramStart"/>
      <w:r w:rsidRPr="00746030">
        <w:rPr>
          <w:rFonts w:ascii="Times New Roman" w:hAnsi="Times New Roman"/>
          <w:sz w:val="24"/>
        </w:rPr>
        <w:t>социокультурной</w:t>
      </w:r>
      <w:proofErr w:type="gramEnd"/>
      <w:r w:rsidRPr="00746030">
        <w:rPr>
          <w:rFonts w:ascii="Times New Roman" w:hAnsi="Times New Roman"/>
          <w:sz w:val="24"/>
        </w:rPr>
        <w:t xml:space="preserve"> и школьной </w:t>
      </w:r>
      <w:proofErr w:type="spellStart"/>
      <w:r w:rsidRPr="00746030">
        <w:rPr>
          <w:rFonts w:ascii="Times New Roman" w:hAnsi="Times New Roman"/>
          <w:sz w:val="24"/>
        </w:rPr>
        <w:t>дезадаптации</w:t>
      </w:r>
      <w:proofErr w:type="spellEnd"/>
      <w:r w:rsidRPr="00746030">
        <w:rPr>
          <w:rFonts w:ascii="Times New Roman" w:hAnsi="Times New Roman"/>
          <w:sz w:val="24"/>
        </w:rPr>
        <w:t xml:space="preserve">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lastRenderedPageBreak/>
        <w:t xml:space="preserve">постоянный (пошаговый) мониторинг результативности образования и </w:t>
      </w:r>
      <w:proofErr w:type="spellStart"/>
      <w:r w:rsidRPr="00746030">
        <w:rPr>
          <w:rFonts w:ascii="Times New Roman" w:hAnsi="Times New Roman"/>
          <w:sz w:val="24"/>
        </w:rPr>
        <w:t>сформированности</w:t>
      </w:r>
      <w:proofErr w:type="spellEnd"/>
      <w:r w:rsidRPr="00746030">
        <w:rPr>
          <w:rFonts w:ascii="Times New Roman" w:hAnsi="Times New Roman"/>
          <w:sz w:val="24"/>
        </w:rPr>
        <w:t xml:space="preserve"> социальной компетенции </w:t>
      </w:r>
      <w:proofErr w:type="gramStart"/>
      <w:r w:rsidRPr="00746030">
        <w:rPr>
          <w:rFonts w:ascii="Times New Roman" w:hAnsi="Times New Roman"/>
          <w:sz w:val="24"/>
        </w:rPr>
        <w:t>обучающихся</w:t>
      </w:r>
      <w:proofErr w:type="gramEnd"/>
      <w:r w:rsidRPr="00746030">
        <w:rPr>
          <w:rFonts w:ascii="Times New Roman" w:hAnsi="Times New Roman"/>
          <w:sz w:val="24"/>
        </w:rPr>
        <w:t xml:space="preserve">, уровня и динамики психофизического развития;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обеспечение непрерывного контроля за становлением учебно </w:t>
      </w:r>
      <w:proofErr w:type="gramStart"/>
      <w:r w:rsidRPr="00746030">
        <w:rPr>
          <w:rFonts w:ascii="Times New Roman" w:hAnsi="Times New Roman"/>
          <w:sz w:val="24"/>
        </w:rPr>
        <w:t>–п</w:t>
      </w:r>
      <w:proofErr w:type="gramEnd"/>
      <w:r w:rsidRPr="00746030">
        <w:rPr>
          <w:rFonts w:ascii="Times New Roman" w:hAnsi="Times New Roman"/>
          <w:sz w:val="24"/>
        </w:rPr>
        <w:t xml:space="preserve">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9776C6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>постоянная актуализация знаний, умений и одобряемых обществом норм поведения; использование преимущественно позитивных сре</w:t>
      </w:r>
      <w:proofErr w:type="gramStart"/>
      <w:r w:rsidRPr="00746030">
        <w:rPr>
          <w:rFonts w:ascii="Times New Roman" w:hAnsi="Times New Roman"/>
          <w:sz w:val="24"/>
        </w:rPr>
        <w:t>дств ст</w:t>
      </w:r>
      <w:proofErr w:type="gramEnd"/>
      <w:r w:rsidRPr="00746030">
        <w:rPr>
          <w:rFonts w:ascii="Times New Roman" w:hAnsi="Times New Roman"/>
          <w:sz w:val="24"/>
        </w:rPr>
        <w:t>имуляции деятельности и поведения;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46030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746030">
        <w:rPr>
          <w:rFonts w:ascii="Times New Roman" w:hAnsi="Times New Roman"/>
          <w:sz w:val="24"/>
        </w:rPr>
        <w:t xml:space="preserve">специальная </w:t>
      </w:r>
      <w:proofErr w:type="spellStart"/>
      <w:r w:rsidRPr="00746030">
        <w:rPr>
          <w:rFonts w:ascii="Times New Roman" w:hAnsi="Times New Roman"/>
          <w:sz w:val="24"/>
        </w:rPr>
        <w:t>психо</w:t>
      </w:r>
      <w:proofErr w:type="spellEnd"/>
      <w:r w:rsidRPr="00746030">
        <w:rPr>
          <w:rFonts w:ascii="Times New Roman" w:hAnsi="Times New Roman"/>
          <w:sz w:val="24"/>
        </w:rPr>
        <w:t xml:space="preserve"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E74A61" w:rsidRPr="00746030" w:rsidRDefault="00746030" w:rsidP="00746030">
      <w:pPr>
        <w:pStyle w:val="a7"/>
        <w:numPr>
          <w:ilvl w:val="0"/>
          <w:numId w:val="36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746030">
        <w:rPr>
          <w:rFonts w:ascii="Times New Roman" w:hAnsi="Times New Roman"/>
          <w:sz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B334E3" w:rsidRPr="009776C6" w:rsidRDefault="009776C6" w:rsidP="009776C6">
      <w:pPr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br w:type="page"/>
      </w:r>
    </w:p>
    <w:p w:rsidR="00B334E3" w:rsidRDefault="00B334E3" w:rsidP="00E74A61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A61" w:rsidRDefault="00715D70" w:rsidP="00B334E3">
      <w:pPr>
        <w:pStyle w:val="a3"/>
        <w:jc w:val="center"/>
        <w:rPr>
          <w:rFonts w:ascii="Times New Roman" w:hAnsi="Times New Roman"/>
          <w:b/>
          <w:sz w:val="32"/>
          <w:szCs w:val="20"/>
        </w:rPr>
      </w:pPr>
      <w:r w:rsidRPr="00715D70">
        <w:rPr>
          <w:rFonts w:ascii="Times New Roman" w:hAnsi="Times New Roman"/>
          <w:b/>
          <w:sz w:val="32"/>
          <w:szCs w:val="20"/>
          <w:lang w:val="en-US"/>
        </w:rPr>
        <w:t>I</w:t>
      </w:r>
      <w:r w:rsidRPr="00715D70">
        <w:rPr>
          <w:rFonts w:ascii="Times New Roman" w:hAnsi="Times New Roman"/>
          <w:b/>
          <w:sz w:val="32"/>
          <w:szCs w:val="20"/>
        </w:rPr>
        <w:t xml:space="preserve"> </w:t>
      </w:r>
      <w:r w:rsidR="00746030">
        <w:rPr>
          <w:rFonts w:ascii="Times New Roman" w:hAnsi="Times New Roman"/>
          <w:b/>
          <w:sz w:val="32"/>
          <w:szCs w:val="20"/>
        </w:rPr>
        <w:t>ПЛАНИРУЕМЫЕ РЕЗУЛЬТАТЫ</w:t>
      </w:r>
    </w:p>
    <w:p w:rsidR="009776C6" w:rsidRPr="00715D70" w:rsidRDefault="009776C6" w:rsidP="00B334E3">
      <w:pPr>
        <w:pStyle w:val="a3"/>
        <w:jc w:val="center"/>
        <w:rPr>
          <w:rFonts w:ascii="Times New Roman" w:hAnsi="Times New Roman"/>
          <w:b/>
          <w:sz w:val="32"/>
          <w:szCs w:val="20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5104"/>
        <w:gridCol w:w="6662"/>
        <w:gridCol w:w="4252"/>
      </w:tblGrid>
      <w:tr w:rsidR="00E74A61" w:rsidTr="00B334E3">
        <w:tc>
          <w:tcPr>
            <w:tcW w:w="5104" w:type="dxa"/>
          </w:tcPr>
          <w:p w:rsidR="00E74A61" w:rsidRPr="007F4ECF" w:rsidRDefault="00E74A61" w:rsidP="00B334E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4ECF">
              <w:rPr>
                <w:rFonts w:ascii="Times New Roman" w:hAnsi="Times New Roman"/>
                <w:sz w:val="24"/>
              </w:rPr>
              <w:t>Личностные результаты</w:t>
            </w:r>
          </w:p>
        </w:tc>
        <w:tc>
          <w:tcPr>
            <w:tcW w:w="6662" w:type="dxa"/>
          </w:tcPr>
          <w:p w:rsidR="00E74A61" w:rsidRPr="007F4ECF" w:rsidRDefault="00E74A61" w:rsidP="00B334E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4ECF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  <w:r w:rsidRPr="007F4ECF">
              <w:rPr>
                <w:rFonts w:ascii="Times New Roman" w:hAnsi="Times New Roman"/>
                <w:sz w:val="24"/>
              </w:rPr>
              <w:t xml:space="preserve"> результаты</w:t>
            </w:r>
          </w:p>
        </w:tc>
        <w:tc>
          <w:tcPr>
            <w:tcW w:w="4252" w:type="dxa"/>
          </w:tcPr>
          <w:p w:rsidR="00E74A61" w:rsidRPr="007F4ECF" w:rsidRDefault="00E74A61" w:rsidP="00B334E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4ECF">
              <w:rPr>
                <w:rFonts w:ascii="Times New Roman" w:hAnsi="Times New Roman"/>
                <w:sz w:val="24"/>
              </w:rPr>
              <w:t xml:space="preserve">Предметные результаты  </w:t>
            </w:r>
          </w:p>
        </w:tc>
      </w:tr>
      <w:tr w:rsidR="00E74A61" w:rsidTr="00B334E3">
        <w:tc>
          <w:tcPr>
            <w:tcW w:w="5104" w:type="dxa"/>
          </w:tcPr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пределять и высказывать под руководством учителя самые простые общие для всех правила поведения (этические нормы);</w:t>
            </w:r>
          </w:p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      </w:r>
          </w:p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при поддержке учителя и окружающих давать оценку своим поступкам и поступкам других людей;</w:t>
            </w:r>
          </w:p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      </w:r>
          </w:p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выражать свои эмоции, соблюдая этические нормы;</w:t>
            </w:r>
          </w:p>
          <w:p w:rsidR="00E74A61" w:rsidRPr="00E74A61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понимать эмоции других людей, сочувствовать, сопереживать;</w:t>
            </w:r>
          </w:p>
          <w:p w:rsidR="00E74A61" w:rsidRPr="00277517" w:rsidRDefault="00E74A61" w:rsidP="00E74A61">
            <w:pPr>
              <w:pStyle w:val="a3"/>
              <w:ind w:left="142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формированность</w:t>
            </w:r>
            <w:proofErr w:type="spellEnd"/>
            <w:r w:rsidRPr="00E74A6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положительной мотивации к учебной деятельности: «Я хочу учиться!» - самый желаемый планируемый личностный результат.</w:t>
            </w:r>
          </w:p>
        </w:tc>
        <w:tc>
          <w:tcPr>
            <w:tcW w:w="6662" w:type="dxa"/>
          </w:tcPr>
          <w:p w:rsidR="003769B3" w:rsidRPr="00B334E3" w:rsidRDefault="003769B3" w:rsidP="001253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6"/>
                <w:b/>
                <w:bCs/>
                <w:color w:val="000000"/>
              </w:rPr>
              <w:t>Регулятивные</w:t>
            </w:r>
            <w:r w:rsidR="001253EF" w:rsidRPr="00B334E3">
              <w:rPr>
                <w:rStyle w:val="c6"/>
                <w:b/>
                <w:bCs/>
                <w:color w:val="000000"/>
              </w:rPr>
              <w:t>:</w:t>
            </w:r>
            <w:r w:rsidRPr="00B334E3">
              <w:rPr>
                <w:rStyle w:val="c6"/>
                <w:b/>
                <w:bCs/>
                <w:color w:val="000000"/>
              </w:rPr>
              <w:t xml:space="preserve"> </w:t>
            </w:r>
          </w:p>
          <w:p w:rsidR="003769B3" w:rsidRPr="00B334E3" w:rsidRDefault="001253EF" w:rsidP="00B334E3">
            <w:pPr>
              <w:pStyle w:val="c29"/>
              <w:shd w:val="clear" w:color="auto" w:fill="FFFFFF"/>
              <w:spacing w:before="0" w:beforeAutospacing="0" w:after="0" w:afterAutospacing="0"/>
              <w:ind w:firstLine="742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- П</w:t>
            </w:r>
            <w:r w:rsidR="003769B3" w:rsidRPr="00B334E3">
              <w:rPr>
                <w:rStyle w:val="c0"/>
                <w:color w:val="000000"/>
              </w:rPr>
              <w:t>онимать, принимать и сохранять учебную задачу, соответствующую этапу обучения, ориентироваться в учебном материале, содержащем средства для ее</w:t>
            </w:r>
            <w:r w:rsidRPr="00B334E3">
              <w:rPr>
                <w:rStyle w:val="c0"/>
                <w:color w:val="000000"/>
              </w:rPr>
              <w:t xml:space="preserve">  </w:t>
            </w:r>
            <w:r w:rsidR="003769B3" w:rsidRPr="00B334E3">
              <w:rPr>
                <w:rStyle w:val="c0"/>
                <w:color w:val="000000"/>
              </w:rPr>
              <w:t>решения;</w:t>
            </w:r>
          </w:p>
          <w:p w:rsidR="001253EF" w:rsidRPr="00B334E3" w:rsidRDefault="003769B3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42"/>
              <w:rPr>
                <w:rStyle w:val="c0"/>
                <w:color w:val="000000"/>
              </w:rPr>
            </w:pPr>
            <w:r w:rsidRPr="00B334E3">
              <w:rPr>
                <w:rStyle w:val="c0"/>
                <w:color w:val="000000"/>
              </w:rPr>
              <w:t>- планировать учебные действия (2-3 шага) в соответствии с поставленной задачей;</w:t>
            </w:r>
          </w:p>
          <w:p w:rsidR="001253EF" w:rsidRPr="00B334E3" w:rsidRDefault="001253EF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42"/>
              <w:rPr>
                <w:rStyle w:val="c2"/>
                <w:rFonts w:eastAsiaTheme="majorEastAsia"/>
                <w:color w:val="262626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>-принимать план действий для решения несложных учебных задач и следовать ему;</w:t>
            </w:r>
          </w:p>
          <w:p w:rsidR="001253EF" w:rsidRPr="00B334E3" w:rsidRDefault="001253EF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42"/>
              <w:rPr>
                <w:rStyle w:val="c2"/>
                <w:rFonts w:eastAsiaTheme="majorEastAsia"/>
                <w:color w:val="262626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>-проговаривать последовательность действий на уроке;</w:t>
            </w:r>
          </w:p>
          <w:p w:rsidR="001253EF" w:rsidRPr="00B334E3" w:rsidRDefault="001253EF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42"/>
              <w:rPr>
                <w:color w:val="000000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 xml:space="preserve">-отличать </w:t>
            </w:r>
            <w:proofErr w:type="gramStart"/>
            <w:r w:rsidRPr="00B334E3">
              <w:rPr>
                <w:rStyle w:val="c2"/>
                <w:rFonts w:eastAsiaTheme="majorEastAsia"/>
                <w:color w:val="262626"/>
              </w:rPr>
              <w:t>верно</w:t>
            </w:r>
            <w:proofErr w:type="gramEnd"/>
            <w:r w:rsidRPr="00B334E3">
              <w:rPr>
                <w:rStyle w:val="c2"/>
                <w:rFonts w:eastAsiaTheme="majorEastAsia"/>
                <w:color w:val="262626"/>
              </w:rPr>
              <w:t xml:space="preserve"> выполненное задание от неверного</w:t>
            </w:r>
            <w:r w:rsidR="00B334E3">
              <w:rPr>
                <w:rStyle w:val="c2"/>
                <w:rFonts w:eastAsiaTheme="majorEastAsia"/>
                <w:color w:val="262626"/>
              </w:rPr>
              <w:t>.</w:t>
            </w:r>
          </w:p>
          <w:p w:rsidR="003769B3" w:rsidRPr="00B334E3" w:rsidRDefault="003769B3" w:rsidP="001253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6"/>
                <w:b/>
                <w:bCs/>
                <w:color w:val="000000"/>
              </w:rPr>
              <w:t>Познавательные</w:t>
            </w:r>
            <w:r w:rsidR="001253EF" w:rsidRPr="00B334E3">
              <w:rPr>
                <w:rStyle w:val="c6"/>
                <w:b/>
                <w:bCs/>
                <w:color w:val="000000"/>
              </w:rPr>
              <w:t>:</w:t>
            </w:r>
            <w:r w:rsidRPr="00B334E3">
              <w:rPr>
                <w:rStyle w:val="c6"/>
                <w:b/>
                <w:bCs/>
                <w:color w:val="000000"/>
              </w:rPr>
              <w:t xml:space="preserve"> </w:t>
            </w:r>
          </w:p>
          <w:p w:rsidR="003769B3" w:rsidRPr="00B334E3" w:rsidRDefault="003769B3" w:rsidP="003769B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- умение осознанно читать, строить речевые высказывания;</w:t>
            </w:r>
          </w:p>
          <w:p w:rsidR="00B334E3" w:rsidRPr="00B334E3" w:rsidRDefault="003769B3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B334E3">
              <w:rPr>
                <w:rStyle w:val="c0"/>
                <w:color w:val="000000"/>
              </w:rPr>
              <w:t>- начальные умения излагать свое мнение и аргументировать;</w:t>
            </w:r>
          </w:p>
          <w:p w:rsidR="00B334E3" w:rsidRPr="00B334E3" w:rsidRDefault="00B334E3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Style w:val="c2"/>
                <w:rFonts w:eastAsiaTheme="majorEastAsia"/>
                <w:color w:val="262626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>-понимать и толковать условные знаки и символы, используемые в учебнике для передачи информации;</w:t>
            </w:r>
          </w:p>
          <w:p w:rsidR="00B334E3" w:rsidRPr="00B334E3" w:rsidRDefault="00B334E3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Style w:val="c2"/>
                <w:rFonts w:eastAsiaTheme="majorEastAsia"/>
                <w:color w:val="262626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>-проводить сравнение объектов с целью выделения их различий, различать существенные и несущественные признаки;</w:t>
            </w:r>
          </w:p>
          <w:p w:rsidR="00B334E3" w:rsidRPr="00B334E3" w:rsidRDefault="00B334E3" w:rsidP="00B334E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</w:rPr>
            </w:pPr>
            <w:r w:rsidRPr="00B334E3">
              <w:rPr>
                <w:rStyle w:val="c2"/>
                <w:rFonts w:eastAsiaTheme="majorEastAsia"/>
                <w:color w:val="262626"/>
              </w:rPr>
              <w:t>-определять закономерность следования объектов и использовать её для выполнения задания</w:t>
            </w:r>
            <w:r>
              <w:rPr>
                <w:rStyle w:val="c2"/>
                <w:rFonts w:eastAsiaTheme="majorEastAsia"/>
                <w:color w:val="262626"/>
              </w:rPr>
              <w:t>.</w:t>
            </w:r>
          </w:p>
          <w:p w:rsidR="003769B3" w:rsidRPr="00B334E3" w:rsidRDefault="003769B3" w:rsidP="001253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6"/>
                <w:b/>
                <w:bCs/>
                <w:color w:val="000000"/>
              </w:rPr>
              <w:t>Коммуникативные</w:t>
            </w:r>
            <w:r w:rsidR="001253EF" w:rsidRPr="00B334E3">
              <w:rPr>
                <w:rStyle w:val="c6"/>
                <w:b/>
                <w:bCs/>
                <w:color w:val="000000"/>
              </w:rPr>
              <w:t>:</w:t>
            </w:r>
            <w:r w:rsidRPr="00B334E3">
              <w:rPr>
                <w:rStyle w:val="c6"/>
                <w:b/>
                <w:bCs/>
                <w:color w:val="000000"/>
              </w:rPr>
              <w:t xml:space="preserve"> </w:t>
            </w:r>
          </w:p>
          <w:p w:rsidR="003769B3" w:rsidRPr="00B334E3" w:rsidRDefault="003769B3" w:rsidP="003769B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-  активное использование речевых средств и сре</w:t>
            </w:r>
            <w:proofErr w:type="gramStart"/>
            <w:r w:rsidRPr="00B334E3">
              <w:rPr>
                <w:rStyle w:val="c0"/>
                <w:color w:val="000000"/>
              </w:rPr>
              <w:t>дств дл</w:t>
            </w:r>
            <w:proofErr w:type="gramEnd"/>
            <w:r w:rsidRPr="00B334E3">
              <w:rPr>
                <w:rStyle w:val="c0"/>
                <w:color w:val="000000"/>
              </w:rPr>
              <w:t>я решения коммуникативных и</w:t>
            </w:r>
          </w:p>
          <w:p w:rsidR="003769B3" w:rsidRPr="00B334E3" w:rsidRDefault="003769B3" w:rsidP="003769B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познавательных задач;</w:t>
            </w:r>
          </w:p>
          <w:p w:rsidR="003769B3" w:rsidRPr="00B334E3" w:rsidRDefault="003769B3" w:rsidP="003769B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-  готовность слушать собеседника и вести диалог,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      </w:r>
          </w:p>
          <w:p w:rsidR="003769B3" w:rsidRPr="00B334E3" w:rsidRDefault="003769B3" w:rsidP="003769B3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деятельности,</w:t>
            </w:r>
          </w:p>
          <w:p w:rsidR="003769B3" w:rsidRPr="00B334E3" w:rsidRDefault="003769B3" w:rsidP="003769B3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334E3">
              <w:rPr>
                <w:rStyle w:val="c0"/>
                <w:color w:val="00000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E74A61" w:rsidRPr="00E74A61" w:rsidRDefault="00E74A61" w:rsidP="003769B3">
            <w:pPr>
              <w:pStyle w:val="a8"/>
              <w:shd w:val="clear" w:color="auto" w:fill="FFFFFF"/>
              <w:spacing w:before="0" w:beforeAutospacing="0" w:after="120" w:afterAutospacing="0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2" w:type="dxa"/>
          </w:tcPr>
          <w:p w:rsidR="00E74A61" w:rsidRPr="00E74A61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азличать звуки на слух и в произношении;</w:t>
            </w:r>
          </w:p>
          <w:p w:rsidR="00E74A61" w:rsidRPr="00E74A61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слова по звуковому составу, составлять слова из букв и слогов разрезной азбуки;</w:t>
            </w:r>
          </w:p>
          <w:p w:rsidR="00E74A61" w:rsidRPr="00E74A61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плавно читать по слогам слова, предложения, короткие тексты;</w:t>
            </w:r>
          </w:p>
          <w:p w:rsidR="00E74A61" w:rsidRPr="00E74A61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отвечать на вопросы по содержанию </w:t>
            </w:r>
            <w:proofErr w:type="gramStart"/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 иллюстрациям к тексту;</w:t>
            </w:r>
          </w:p>
          <w:p w:rsidR="00E74A61" w:rsidRPr="00E74A61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слушать небольшую сказку, загадку, стихотворение, рассказ;</w:t>
            </w:r>
          </w:p>
          <w:p w:rsidR="00E74A61" w:rsidRPr="00277517" w:rsidRDefault="00E74A61" w:rsidP="00E74A61">
            <w:pPr>
              <w:pStyle w:val="a3"/>
              <w:ind w:left="66" w:firstLine="42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отвечать на вопросы по содержанию </w:t>
            </w:r>
            <w:proofErr w:type="gramStart"/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прослушанного</w:t>
            </w:r>
            <w:proofErr w:type="gramEnd"/>
            <w:r w:rsidRPr="00E74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иллюстрациям к тексту.</w:t>
            </w:r>
          </w:p>
        </w:tc>
      </w:tr>
    </w:tbl>
    <w:p w:rsidR="00E74A61" w:rsidRPr="00E74A61" w:rsidRDefault="00E74A61" w:rsidP="00E74A61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34E3" w:rsidRDefault="00B334E3"/>
    <w:p w:rsidR="00B334E3" w:rsidRPr="00746030" w:rsidRDefault="00B334E3" w:rsidP="00715D7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</w:rPr>
      </w:pPr>
      <w:r w:rsidRPr="00746030">
        <w:rPr>
          <w:rStyle w:val="c6"/>
          <w:rFonts w:ascii="Times New Roman" w:hAnsi="Times New Roman" w:cs="Times New Roman"/>
          <w:color w:val="000000"/>
          <w:sz w:val="32"/>
          <w:lang w:val="en-US"/>
        </w:rPr>
        <w:t>II</w:t>
      </w:r>
      <w:r w:rsidRPr="00746030">
        <w:rPr>
          <w:rStyle w:val="c6"/>
          <w:rFonts w:ascii="Times New Roman" w:hAnsi="Times New Roman" w:cs="Times New Roman"/>
          <w:color w:val="000000"/>
          <w:sz w:val="32"/>
        </w:rPr>
        <w:t xml:space="preserve"> СОДЕРЖАНИЕ УЧЕБНОГО </w:t>
      </w:r>
      <w:r w:rsidR="00715D70" w:rsidRPr="00746030">
        <w:rPr>
          <w:rStyle w:val="c6"/>
          <w:rFonts w:ascii="Times New Roman" w:hAnsi="Times New Roman" w:cs="Times New Roman"/>
          <w:color w:val="000000"/>
          <w:sz w:val="32"/>
        </w:rPr>
        <w:t>КУРСА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Фонетика.</w:t>
      </w:r>
      <w:r>
        <w:rPr>
          <w:rStyle w:val="c2"/>
          <w:rFonts w:eastAsiaTheme="majorEastAsia"/>
          <w:color w:val="262626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Графика.</w:t>
      </w:r>
      <w:r>
        <w:rPr>
          <w:rStyle w:val="c25"/>
          <w:rFonts w:eastAsiaTheme="majorEastAsia"/>
          <w:color w:val="262626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>
        <w:rPr>
          <w:rStyle w:val="c14"/>
          <w:rFonts w:eastAsiaTheme="majorEastAsia"/>
          <w:b/>
          <w:bCs/>
          <w:color w:val="262626"/>
        </w:rPr>
        <w:t>е, ё, ю, я</w:t>
      </w:r>
      <w:r>
        <w:rPr>
          <w:rStyle w:val="c2"/>
          <w:rFonts w:eastAsiaTheme="majorEastAsia"/>
          <w:color w:val="262626"/>
        </w:rPr>
        <w:t>. Мягкий знак как показатель мягкости предшествующего согласного звука.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Знакомство с русским алфавитом как последовательностью букв.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Чтение.</w:t>
      </w:r>
      <w:r>
        <w:rPr>
          <w:rStyle w:val="c2"/>
          <w:rFonts w:eastAsiaTheme="majorEastAsia"/>
          <w:color w:val="262626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Письмо.</w:t>
      </w:r>
      <w:r>
        <w:rPr>
          <w:rStyle w:val="c2"/>
          <w:rFonts w:eastAsiaTheme="majorEastAsia"/>
          <w:color w:val="262626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Овладение первичными навыками клавиатурного письма.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Понимание функции небуквенных графических средств: пробела между словами, знака переноса.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Слово и предложение.</w:t>
      </w:r>
      <w:r>
        <w:rPr>
          <w:rStyle w:val="c2"/>
          <w:rFonts w:eastAsiaTheme="majorEastAsia"/>
          <w:color w:val="262626"/>
        </w:rPr>
        <w:t> Восприятие слова как объекта изучения, материала для анализа. Наблюдение над значением слова.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Орфография.</w:t>
      </w:r>
      <w:r>
        <w:rPr>
          <w:rStyle w:val="c2"/>
          <w:rFonts w:eastAsiaTheme="majorEastAsia"/>
          <w:color w:val="262626"/>
        </w:rPr>
        <w:t> Знакомство с правилами правописания и их применение: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• раздельное написание слов;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• обозначение гласных после шипящих (</w:t>
      </w:r>
      <w:proofErr w:type="spellStart"/>
      <w:proofErr w:type="gramStart"/>
      <w:r>
        <w:rPr>
          <w:rStyle w:val="c2"/>
          <w:rFonts w:eastAsiaTheme="majorEastAsia"/>
          <w:color w:val="262626"/>
        </w:rPr>
        <w:t>ча</w:t>
      </w:r>
      <w:proofErr w:type="spellEnd"/>
      <w:r>
        <w:rPr>
          <w:rStyle w:val="c2"/>
          <w:rFonts w:eastAsiaTheme="majorEastAsia"/>
          <w:color w:val="262626"/>
        </w:rPr>
        <w:t>—ща</w:t>
      </w:r>
      <w:proofErr w:type="gramEnd"/>
      <w:r>
        <w:rPr>
          <w:rStyle w:val="c2"/>
          <w:rFonts w:eastAsiaTheme="majorEastAsia"/>
          <w:color w:val="262626"/>
        </w:rPr>
        <w:t>, чу—</w:t>
      </w:r>
      <w:proofErr w:type="spellStart"/>
      <w:r>
        <w:rPr>
          <w:rStyle w:val="c2"/>
          <w:rFonts w:eastAsiaTheme="majorEastAsia"/>
          <w:color w:val="262626"/>
        </w:rPr>
        <w:t>щу</w:t>
      </w:r>
      <w:proofErr w:type="spellEnd"/>
      <w:r>
        <w:rPr>
          <w:rStyle w:val="c2"/>
          <w:rFonts w:eastAsiaTheme="majorEastAsia"/>
          <w:color w:val="262626"/>
        </w:rPr>
        <w:t xml:space="preserve">, </w:t>
      </w:r>
      <w:proofErr w:type="spellStart"/>
      <w:r>
        <w:rPr>
          <w:rStyle w:val="c2"/>
          <w:rFonts w:eastAsiaTheme="majorEastAsia"/>
          <w:color w:val="262626"/>
        </w:rPr>
        <w:t>жи</w:t>
      </w:r>
      <w:proofErr w:type="spellEnd"/>
      <w:r>
        <w:rPr>
          <w:rStyle w:val="c2"/>
          <w:rFonts w:eastAsiaTheme="majorEastAsia"/>
          <w:color w:val="262626"/>
        </w:rPr>
        <w:t>—ши);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• прописная (заглавная) буква в начале предложения, в именах собственных;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• перенос слов по слогам без стечения согласных;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2"/>
          <w:rFonts w:eastAsiaTheme="majorEastAsia"/>
          <w:color w:val="262626"/>
        </w:rPr>
        <w:t>• знаки препинания в конце предложения.</w:t>
      </w:r>
    </w:p>
    <w:p w:rsidR="00B334E3" w:rsidRDefault="00B334E3" w:rsidP="00B334E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4"/>
          <w:rFonts w:eastAsiaTheme="majorEastAsia"/>
          <w:b/>
          <w:bCs/>
          <w:color w:val="262626"/>
        </w:rPr>
        <w:t>Развитие речи.</w:t>
      </w:r>
      <w:r>
        <w:rPr>
          <w:rStyle w:val="c2"/>
          <w:rFonts w:eastAsiaTheme="majorEastAsia"/>
          <w:color w:val="262626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262626"/>
        </w:rPr>
      </w:pP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262626"/>
        </w:rPr>
      </w:pP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262626"/>
        </w:rPr>
      </w:pP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262626"/>
        </w:rPr>
      </w:pP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262626"/>
        </w:rPr>
      </w:pPr>
      <w:r>
        <w:rPr>
          <w:rStyle w:val="c6"/>
          <w:rFonts w:eastAsiaTheme="majorEastAsia"/>
          <w:b/>
          <w:bCs/>
          <w:color w:val="262626"/>
        </w:rPr>
        <w:t>Тематическое планирование</w:t>
      </w:r>
    </w:p>
    <w:p w:rsidR="00B334E3" w:rsidRDefault="00B334E3" w:rsidP="00B334E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212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854"/>
        <w:gridCol w:w="1705"/>
        <w:gridCol w:w="5523"/>
      </w:tblGrid>
      <w:tr w:rsidR="00B334E3" w:rsidTr="00B334E3">
        <w:tc>
          <w:tcPr>
            <w:tcW w:w="3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Название  раздела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Количество часов</w:t>
            </w:r>
          </w:p>
        </w:tc>
        <w:tc>
          <w:tcPr>
            <w:tcW w:w="5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Контроль</w:t>
            </w:r>
          </w:p>
        </w:tc>
      </w:tr>
      <w:tr w:rsidR="00B334E3" w:rsidTr="00B334E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34E3" w:rsidRDefault="00B334E3" w:rsidP="00B334E3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Обучение чтению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Обучение письму</w:t>
            </w:r>
          </w:p>
        </w:tc>
        <w:tc>
          <w:tcPr>
            <w:tcW w:w="5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34E3" w:rsidRDefault="00B334E3" w:rsidP="00B334E3">
            <w:pPr>
              <w:rPr>
                <w:color w:val="000000"/>
              </w:rPr>
            </w:pPr>
          </w:p>
        </w:tc>
      </w:tr>
      <w:tr w:rsidR="00B334E3" w:rsidTr="00B334E3"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>
              <w:rPr>
                <w:rStyle w:val="c2"/>
                <w:rFonts w:eastAsiaTheme="majorEastAsia"/>
                <w:color w:val="262626"/>
              </w:rPr>
              <w:t>Добукварный</w:t>
            </w:r>
            <w:proofErr w:type="spellEnd"/>
            <w:r>
              <w:rPr>
                <w:rStyle w:val="c2"/>
                <w:rFonts w:eastAsiaTheme="majorEastAsia"/>
                <w:color w:val="262626"/>
              </w:rPr>
              <w:t xml:space="preserve"> период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19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Диагностика чтения вслух – 1 ч</w:t>
            </w:r>
          </w:p>
        </w:tc>
      </w:tr>
      <w:tr w:rsidR="00B334E3" w:rsidTr="00B334E3"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Букварный период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68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84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Проверочные работы – 3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Списывание – 2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Проверим себя и оценим свои достижения – 1 ч</w:t>
            </w:r>
          </w:p>
        </w:tc>
      </w:tr>
      <w:tr w:rsidR="00B334E3" w:rsidTr="00B334E3"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>
              <w:rPr>
                <w:rStyle w:val="c2"/>
                <w:rFonts w:eastAsiaTheme="majorEastAsia"/>
                <w:color w:val="262626"/>
              </w:rPr>
              <w:t>Послебукварный</w:t>
            </w:r>
            <w:proofErr w:type="spellEnd"/>
            <w:r>
              <w:rPr>
                <w:rStyle w:val="c2"/>
                <w:rFonts w:eastAsiaTheme="majorEastAsia"/>
                <w:color w:val="262626"/>
              </w:rPr>
              <w:t xml:space="preserve"> период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12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Контрольное списывание – 1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Проверка техники чтения – 1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Диктант – 1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Проект – 1 ч</w:t>
            </w:r>
          </w:p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2"/>
                <w:rFonts w:eastAsiaTheme="majorEastAsia"/>
                <w:color w:val="262626"/>
              </w:rPr>
              <w:t>Проверим себя и оценим свои достижения – 1 ч</w:t>
            </w:r>
          </w:p>
        </w:tc>
      </w:tr>
      <w:tr w:rsidR="00B334E3" w:rsidTr="00B334E3"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ИТОГО   207 ч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92 ч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rFonts w:eastAsiaTheme="majorEastAsia"/>
                <w:b/>
                <w:bCs/>
                <w:color w:val="262626"/>
              </w:rPr>
              <w:t>115 ч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3" w:rsidRDefault="00B334E3" w:rsidP="00B334E3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</w:tbl>
    <w:p w:rsidR="00B334E3" w:rsidRPr="00DB55FD" w:rsidRDefault="00B334E3" w:rsidP="00B334E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715D70" w:rsidRPr="00260685" w:rsidRDefault="00715D70" w:rsidP="00B334E3">
      <w:pPr>
        <w:tabs>
          <w:tab w:val="left" w:pos="709"/>
        </w:tabs>
        <w:jc w:val="both"/>
        <w:rPr>
          <w:color w:val="262626" w:themeColor="text1" w:themeTint="D9"/>
        </w:rPr>
      </w:pPr>
    </w:p>
    <w:p w:rsidR="00B334E3" w:rsidRDefault="00B334E3" w:rsidP="00B334E3">
      <w:pPr>
        <w:tabs>
          <w:tab w:val="left" w:pos="709"/>
        </w:tabs>
        <w:jc w:val="both"/>
        <w:rPr>
          <w:color w:val="262626" w:themeColor="text1" w:themeTint="D9"/>
          <w:lang w:val="en-US"/>
        </w:rPr>
      </w:pPr>
    </w:p>
    <w:p w:rsidR="00B334E3" w:rsidRDefault="00B334E3" w:rsidP="00B334E3">
      <w:pPr>
        <w:tabs>
          <w:tab w:val="left" w:pos="709"/>
        </w:tabs>
        <w:rPr>
          <w:color w:val="262626" w:themeColor="text1" w:themeTint="D9"/>
          <w:sz w:val="32"/>
        </w:rPr>
      </w:pPr>
    </w:p>
    <w:p w:rsidR="00CD20A0" w:rsidRPr="00CD20A0" w:rsidRDefault="00CD20A0" w:rsidP="00CD20A0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CD20A0">
        <w:rPr>
          <w:rFonts w:ascii="Times New Roman" w:hAnsi="Times New Roman" w:cs="Times New Roman"/>
          <w:b/>
          <w:color w:val="262626" w:themeColor="text1" w:themeTint="D9"/>
          <w:sz w:val="32"/>
          <w:lang w:val="en-US"/>
        </w:rPr>
        <w:t xml:space="preserve">III </w:t>
      </w:r>
      <w:r w:rsidRPr="00CD20A0">
        <w:rPr>
          <w:rFonts w:ascii="Times New Roman" w:hAnsi="Times New Roman" w:cs="Times New Roman"/>
          <w:b/>
          <w:color w:val="262626" w:themeColor="text1" w:themeTint="D9"/>
          <w:sz w:val="32"/>
        </w:rPr>
        <w:t>КАЛЕНДАРНО-ТЕМАТИЧЕСКОЕ ПЛАНИРОВАНИЕ</w:t>
      </w:r>
    </w:p>
    <w:tbl>
      <w:tblPr>
        <w:tblW w:w="16730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"/>
        <w:gridCol w:w="8"/>
        <w:gridCol w:w="6"/>
        <w:gridCol w:w="14"/>
        <w:gridCol w:w="685"/>
        <w:gridCol w:w="81"/>
        <w:gridCol w:w="18"/>
        <w:gridCol w:w="49"/>
        <w:gridCol w:w="12"/>
        <w:gridCol w:w="2100"/>
        <w:gridCol w:w="154"/>
        <w:gridCol w:w="3430"/>
        <w:gridCol w:w="13"/>
        <w:gridCol w:w="124"/>
        <w:gridCol w:w="1527"/>
        <w:gridCol w:w="35"/>
        <w:gridCol w:w="674"/>
        <w:gridCol w:w="269"/>
        <w:gridCol w:w="14"/>
        <w:gridCol w:w="35"/>
        <w:gridCol w:w="2741"/>
        <w:gridCol w:w="35"/>
        <w:gridCol w:w="3784"/>
        <w:gridCol w:w="54"/>
        <w:gridCol w:w="182"/>
      </w:tblGrid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Планируемые сроки</w:t>
            </w:r>
          </w:p>
        </w:tc>
        <w:tc>
          <w:tcPr>
            <w:tcW w:w="11989" w:type="dxa"/>
            <w:gridSpan w:val="20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Тема урока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81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№ урока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Обучение грамоте</w:t>
            </w:r>
          </w:p>
        </w:tc>
        <w:tc>
          <w:tcPr>
            <w:tcW w:w="3430" w:type="dxa"/>
          </w:tcPr>
          <w:p w:rsidR="00CD20A0" w:rsidRPr="00CD20A0" w:rsidRDefault="00CD20A0" w:rsidP="00CD20A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Планируемые результаты (норма)</w:t>
            </w:r>
          </w:p>
        </w:tc>
        <w:tc>
          <w:tcPr>
            <w:tcW w:w="166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Планируемые результаты (ОВЗ)</w:t>
            </w: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№ урока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Обучение письму</w:t>
            </w:r>
          </w:p>
        </w:tc>
        <w:tc>
          <w:tcPr>
            <w:tcW w:w="381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Планируемые результаты (ОВЗ)</w:t>
            </w: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«Азбука» - первая учебная книга. Диагностика чтения вслух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2-4)</w:t>
            </w:r>
          </w:p>
        </w:tc>
        <w:tc>
          <w:tcPr>
            <w:tcW w:w="3443" w:type="dxa"/>
            <w:gridSpan w:val="2"/>
            <w:vMerge w:val="restart"/>
          </w:tcPr>
          <w:p w:rsidR="00CD20A0" w:rsidRPr="00CD20A0" w:rsidRDefault="00CD20A0" w:rsidP="00CD20A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Называть условные знаки, объяснять значение каждого знака, рассказывать об их роли при работе с «Азбукой».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Рассказывать, как правильно обращаться с учебной книгой: бережно раскрывать, переворачивать страницы, не загибать их, а использовать закладку и т. д. Использовать эти правила при работе с «Азбукой».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 xml:space="preserve">Отвечать на вопросы учителя о правилах поведения на уроке и соблюдать эти правила в учебной работе (правильно сидеть, </w:t>
            </w:r>
            <w:r w:rsidRPr="00CD20A0">
              <w:rPr>
                <w:rFonts w:ascii="Times New Roman" w:hAnsi="Times New Roman" w:cs="Times New Roman"/>
                <w:color w:val="000000"/>
              </w:rPr>
              <w:lastRenderedPageBreak/>
              <w:t>поднимать руку перед ответом, вставать при ответе, отвечать громко и четко, слушать учителя и выполнять его указания, слушать ответы товарищей).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Практически различать речь устную (говорение, слушание) и речь письменную (письмо, чтение).</w:t>
            </w:r>
            <w:r w:rsidRPr="00CD20A0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000000"/>
              </w:rPr>
              <w:t>Воспроизводить сюжеты знакомых сказок с опорой на иллюстрации.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Объяснять смысл пословицы; применять пословицу в устной речи. Рассуждать о роли знаний в жизни человека, приводить примеры.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Распределять на группы предметы по существенным признакам, определять основания для классификации. 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Делить слова на слоги, определять количество слогов в словах. Контролировать свои действия при делении слов на слоги. Моделировать слова при помощи схем.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Приводить примеры слов, состоящих из заданного количества слогов.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 xml:space="preserve">Устанавливать слоговой состав слов, называющих изображенные предметы. Соотносить предметную </w:t>
            </w:r>
            <w:r w:rsidRPr="00CD20A0">
              <w:rPr>
                <w:rFonts w:ascii="Times New Roman" w:hAnsi="Times New Roman" w:cs="Times New Roman"/>
                <w:color w:val="000000"/>
              </w:rPr>
              <w:lastRenderedPageBreak/>
              <w:t>картинку и схему слова; объяснять данное соответствие.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Называть способы выделения ударного слога в слове, в том числе «позвать» слово, «спросить» слово.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Обозначать ударный слог на схеме слова условным знаком.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Подбирать слова к заданным схемам и приводить примеры слов с ударением на первом, втором или третьем слоге.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Соотносить слово, называющее изображенный предмет, со схемой-моделью, обосновывать свой выбор.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Классифицировать слова по количеству слогов и месту ударения.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Различать гласные и согласные звуки, называть основные отличительные признаки.</w:t>
            </w:r>
            <w:r w:rsidRPr="00CD20A0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000000"/>
              </w:rPr>
              <w:t>Различать графические обозначения слогов-слияний и звуков за пределами слияния, использовать их при моделировании слов.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Составлять предложения с опорой на рисунки и схемы.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Работать со схемами-моделями слов: соотносить слово, называющее предмет, со слого-</w:t>
            </w:r>
            <w:r w:rsidRPr="00CD20A0">
              <w:rPr>
                <w:rFonts w:ascii="Times New Roman" w:hAnsi="Times New Roman" w:cs="Times New Roman"/>
                <w:color w:val="000000"/>
              </w:rPr>
              <w:lastRenderedPageBreak/>
              <w:t>звуковой моделью, доказывать соответствие. Устанавливать количество слогов и их порядок, протяжно произносить каждый слог.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Находить и называть слог-слияние и примыкающие звуки на слух и с опорой на схему.</w:t>
            </w:r>
            <w:r w:rsidRPr="00CD20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D20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CD20A0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000000"/>
              </w:rPr>
              <w:t>Работать в паре: находить на сюжетной картинке предметы, в названиях которых есть определенный звук</w:t>
            </w:r>
            <w:proofErr w:type="gramStart"/>
            <w:r w:rsidRPr="00CD20A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D20A0">
              <w:rPr>
                <w:rFonts w:ascii="Times New Roman" w:hAnsi="Times New Roman" w:cs="Times New Roman"/>
                <w:color w:val="000000"/>
              </w:rPr>
              <w:t xml:space="preserve"> называть слова по очереди, не перебивая друг друга, оценивать результаты совместной работы. Обнаруживать несоответствие между словом, называющим изображенный предмет, и его схемой-моделью. Исправлять ошибку.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Определять место изученной буквы на «ленте букв».</w:t>
            </w:r>
            <w:r w:rsidRPr="00CD20A0">
              <w:rPr>
                <w:rFonts w:ascii="Times New Roman" w:hAnsi="Times New Roman" w:cs="Times New Roman"/>
              </w:rPr>
              <w:t xml:space="preserve"> Объяснять роль восклицательного знака. Соблюдать восклицательную интонацию при чтении восклицательных предложений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  <w:p w:rsidR="00CD20A0" w:rsidRPr="00CD20A0" w:rsidRDefault="00CD20A0" w:rsidP="00CD20A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CD20A0" w:rsidRPr="00CD20A0" w:rsidRDefault="00CD20A0" w:rsidP="00CD20A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lastRenderedPageBreak/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 xml:space="preserve">Рассказывать, как правильно обращаться с учебной книгой: бережно раскрывать, переворачивать страницы, не загибать их, а </w:t>
            </w:r>
            <w:r w:rsidRPr="00CD20A0">
              <w:rPr>
                <w:rFonts w:ascii="Times New Roman" w:hAnsi="Times New Roman" w:cs="Times New Roman"/>
                <w:color w:val="000000"/>
              </w:rPr>
              <w:lastRenderedPageBreak/>
              <w:t>использовать закладку и т. д. Использовать эти правила при работе с «Азбукой».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четко, слушать учителя и выполнять его указания, слушать ответы товарищей). </w:t>
            </w: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CD20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Различать гласные и согласные звуки, </w:t>
            </w:r>
            <w:r w:rsidRPr="00CD20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называть основные отличительные признаки.</w:t>
            </w:r>
            <w:r w:rsidRPr="00CD20A0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1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Пропись – первая учебная тетрадь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3-5)</w:t>
            </w:r>
          </w:p>
        </w:tc>
        <w:tc>
          <w:tcPr>
            <w:tcW w:w="3819" w:type="dxa"/>
            <w:gridSpan w:val="2"/>
            <w:vMerge w:val="restart"/>
          </w:tcPr>
          <w:p w:rsidR="00CD20A0" w:rsidRPr="00CD20A0" w:rsidRDefault="00CD20A0" w:rsidP="00CD20A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Ориентироваться в тетради. Правильно располагать учебную тетрадь на рабочем месте,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Обводить предметы по контуру.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Обводить элементы букв, соблюдая указанное в прописи направление движения руки.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Писать короткую наклонную линию с закруглением вверху (влево).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Писать длинную наклонную линию с закруглением внизу (вправо).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color w:val="000000"/>
              </w:rPr>
              <w:t>Писать короткие и длинные наклонные линии с закруглением внизу вправо и влево. Обозначать условным знаком (точкой) наиболее удавшийся элемент.</w:t>
            </w:r>
          </w:p>
          <w:p w:rsidR="00CD20A0" w:rsidRPr="00CD20A0" w:rsidRDefault="00CD20A0" w:rsidP="00CD20A0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Обводить по контуру орнамент, </w:t>
            </w:r>
            <w:r w:rsidRPr="00CD20A0">
              <w:rPr>
                <w:rFonts w:ascii="Times New Roman" w:hAnsi="Times New Roman" w:cs="Times New Roman"/>
                <w:iCs/>
              </w:rPr>
              <w:lastRenderedPageBreak/>
              <w:t>обводить и писать изученные буквы</w:t>
            </w:r>
          </w:p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Речь устная и письменная. Предложение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5)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Рабочая строка. Верхняя и нижняя линии рабочей строки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6-8)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Слово и предложение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. 6-7) 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Письмо овалов и полуовалов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9)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-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Письмо овалов и полуовалов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10)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Слово и слог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8-9)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Рисование бордюров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11-12)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Слог. Ударение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10-11)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Письмо длинных прямых наклонных линий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13-14)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Звуки в окружающем мире и в речи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12-</w:t>
            </w: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lastRenderedPageBreak/>
              <w:t>13)</w:t>
            </w: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Письмо наклонных длинных и коротких линий с </w:t>
            </w: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lastRenderedPageBreak/>
              <w:t>закруглением внизу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15-17)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Гласные и согласные звуки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14-15)</w:t>
            </w: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Письмо наклонных линий с закруглением вверху и внизу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18-20)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  <w:t>-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val="en-US"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Письмо овалов больших и маленьких, коротких наклонных линий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21-24)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Слог-слияние. (с. 16-17)</w:t>
            </w: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Письмо коротких и длинных наклонных линий с закруглением влево и вправо,  внизу и вверху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25-27)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Style w:val="c5"/>
                <w:rFonts w:ascii="Times New Roman" w:eastAsiaTheme="majorEastAsia" w:hAnsi="Times New Roman" w:cs="Times New Roman"/>
                <w:color w:val="002060"/>
                <w:shd w:val="clear" w:color="auto" w:fill="FFFFFF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Повторение и обобщение пройденного материала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 xml:space="preserve">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  <w:t>. 18-19)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Письмо наклонных линий   с петлёй внизу и вверху, овалов и полуовалов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  (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. 28-32)</w:t>
            </w:r>
          </w:p>
        </w:tc>
        <w:tc>
          <w:tcPr>
            <w:tcW w:w="3819" w:type="dxa"/>
            <w:gridSpan w:val="2"/>
            <w:vMerge w:val="restart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[а],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А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а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20–23)</w:t>
            </w:r>
          </w:p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12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и заглавная буквы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 А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, а. (пропись 2, с. 3-4)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[о],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О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 о.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 (с. 24–27)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13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и заглавная буквы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 О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, о. (с. 5)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и заглавная буквы</w:t>
            </w:r>
            <w:proofErr w:type="gramStart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О</w:t>
            </w:r>
            <w:proofErr w:type="gramEnd"/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, о.  (с. 6)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12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[и],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И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 и.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 (с. 28–31)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и заглавная буквы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И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, и. (с. 7-8)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13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eastAsia="Lucida Sans Unicode" w:hAnsi="Times New Roman" w:cs="Times New Roman"/>
                <w:iCs/>
                <w:color w:val="262626" w:themeColor="text1" w:themeTint="D9"/>
                <w:shd w:val="clear" w:color="auto" w:fill="FFFFFF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>Гласный звук [ы], бук</w:t>
            </w: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softHyphen/>
              <w:t xml:space="preserve">ва </w:t>
            </w:r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ы. (с. 32-35)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Lucida Sans Unicode" w:hAnsi="Times New Roman" w:cs="Times New Roman"/>
                <w:iCs/>
                <w:color w:val="262626" w:themeColor="text1" w:themeTint="D9"/>
                <w:shd w:val="clear" w:color="auto" w:fill="FFFFFF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eastAsia="Lucida Sans Unicode" w:hAnsi="Times New Roman" w:cs="Times New Roman"/>
                <w:iCs/>
                <w:color w:val="262626" w:themeColor="text1" w:themeTint="D9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Строчная буква ы. (с. 9-10)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[у],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У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 у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36–38)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 буква  у. (с. 11)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Повторение и обобщение пройденного материала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.39)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аглавная буква У. (с. 12)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trHeight w:val="873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  <w:t>-</w:t>
            </w:r>
          </w:p>
        </w:tc>
        <w:tc>
          <w:tcPr>
            <w:tcW w:w="3443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gridSpan w:val="2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3059" w:type="dxa"/>
            <w:gridSpan w:val="4"/>
          </w:tcPr>
          <w:p w:rsidR="00CD20A0" w:rsidRPr="00CD20A0" w:rsidRDefault="00CD20A0" w:rsidP="00CD20A0">
            <w:pPr>
              <w:rPr>
                <w:rStyle w:val="85pt"/>
                <w:rFonts w:eastAsiaTheme="majorEastAsia"/>
                <w:iCs w:val="0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Повторение изученных букв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.13)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095" w:type="dxa"/>
            <w:gridSpan w:val="18"/>
          </w:tcPr>
          <w:p w:rsidR="00CD20A0" w:rsidRPr="00CD20A0" w:rsidRDefault="00CD20A0" w:rsidP="00CD20A0">
            <w:pPr>
              <w:tabs>
                <w:tab w:val="left" w:pos="709"/>
              </w:tabs>
              <w:ind w:right="25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Букварный период (152 ч): чтение 68 ч, письмо 84 ч.</w:t>
            </w: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 xml:space="preserve">Согласные звуки [н], [н’], буквы </w:t>
            </w:r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Н, н. (с. 40-41)</w:t>
            </w:r>
          </w:p>
        </w:tc>
        <w:tc>
          <w:tcPr>
            <w:tcW w:w="3430" w:type="dxa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Составлять рассказ по сюжетной картинке.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Производить слого-звуковой анализ слов с изучаемыми звуками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Выделять звуки в процессе слого-звукового анализа, наблюдать над особенностями произнесения новых звуков.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Характеризовать выделенные звуки с опорой на таблицу, доказывать, что звуки согласные, сравнивать их. Слышать и различать звуки в словах. Обозначать твердость и мягкость согласных на схемах-моделях. Сопоставлять слова, различающиеся одним звуком.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Приводить примеры слов с новыми звуками.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Узнавать, сравнивать и различать заглавные и строчные, печатные и письменные буквы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Соотносить новые звуки и буквы их обозначающие. Делать вывод о том, что звуки </w:t>
            </w:r>
            <w:r w:rsidRPr="00CD20A0">
              <w:rPr>
                <w:rFonts w:ascii="Times New Roman" w:hAnsi="Times New Roman" w:cs="Times New Roman"/>
              </w:rPr>
              <w:lastRenderedPageBreak/>
              <w:t xml:space="preserve">обозначаются одинаково, одной и той же буквой.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CD20A0">
              <w:rPr>
                <w:rFonts w:ascii="Times New Roman" w:hAnsi="Times New Roman" w:cs="Times New Roman"/>
                <w:i/>
              </w:rPr>
              <w:t xml:space="preserve"> а, о, у, ы</w:t>
            </w:r>
            <w:r w:rsidRPr="00CD20A0">
              <w:rPr>
                <w:rFonts w:ascii="Times New Roman" w:hAnsi="Times New Roman" w:cs="Times New Roman"/>
              </w:rPr>
              <w:t xml:space="preserve">) или как показателя мягкости предшествующего согласного звука (буква </w:t>
            </w:r>
            <w:r w:rsidRPr="00CD20A0">
              <w:rPr>
                <w:rFonts w:ascii="Times New Roman" w:hAnsi="Times New Roman" w:cs="Times New Roman"/>
                <w:i/>
              </w:rPr>
              <w:t>и</w:t>
            </w:r>
            <w:r w:rsidRPr="00CD20A0">
              <w:rPr>
                <w:rFonts w:ascii="Times New Roman" w:hAnsi="Times New Roman" w:cs="Times New Roman"/>
              </w:rPr>
              <w:t>).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Ориентироваться на букву гласного при чтении слогов-слияний с изменением буквы гласного.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Составлять слоги-слияния из букв разрезной азбуки. Выбирать букву гласного звука в зависимости от твердости или мягкости предшествующего согласного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Составлять рассказ по сюжетной картинке.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Самостоятельно читать предложения с изученными буквами.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над расхождением написания слов (</w:t>
            </w:r>
            <w:r w:rsidRPr="00CD20A0">
              <w:rPr>
                <w:rFonts w:ascii="Times New Roman" w:hAnsi="Times New Roman" w:cs="Times New Roman"/>
                <w:i/>
              </w:rPr>
              <w:t>оно, она, они</w:t>
            </w:r>
            <w:r w:rsidRPr="00CD20A0">
              <w:rPr>
                <w:rFonts w:ascii="Times New Roman" w:hAnsi="Times New Roman" w:cs="Times New Roman"/>
              </w:rPr>
              <w:t xml:space="preserve"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учетом орфоэпических правил </w:t>
            </w:r>
            <w:r w:rsidRPr="00CD20A0">
              <w:rPr>
                <w:rFonts w:ascii="Times New Roman" w:hAnsi="Times New Roman" w:cs="Times New Roman"/>
              </w:rPr>
              <w:lastRenderedPageBreak/>
              <w:t>(орфоэпическое чтение). Сравнивать два вида чтения.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употребление заглавной буквы в именах.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Составлять устные высказывания по иллюстрациям.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Объяснять смысл пословиц.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Читать предложения с паузами и интонацией в соответствии со знаками препинания.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Воспроизводить сказку по серии рисунков.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Строить собственные высказывания о любви к Родине.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Определять разные значения одного слова.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Контролировать свои действия при решении познавательной задачи.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Cs/>
              </w:rPr>
              <w:lastRenderedPageBreak/>
              <w:t>Отвечать</w:t>
            </w:r>
            <w:r w:rsidRPr="00CD20A0">
              <w:rPr>
                <w:rFonts w:ascii="Times New Roman" w:hAnsi="Times New Roman" w:cs="Times New Roman"/>
              </w:rPr>
              <w:t xml:space="preserve"> на итоговые вопросы урока и оценивать свои достижения на уроке.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Выкладывать из букв разрезной азбуки слоги и слова с новыми буквами.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над родственными словами.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Работать в группе: отвечать по очереди, произносить слова отчетливо, внимательно слушать ответы товарищей, оценивать правильность ответов. Разгадывать ребусы: определять цель задания, объяснять способ разгадывания ребуса.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Анализировать выполнение учебной задачи урока.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Оценивать результаты своей деятельности на уроке. Называть особенность букв.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Сравнивать звуковой состав слов и их буквенную запись в парах (</w:t>
            </w:r>
            <w:r w:rsidRPr="00CD20A0">
              <w:rPr>
                <w:rFonts w:ascii="Times New Roman" w:hAnsi="Times New Roman" w:cs="Times New Roman"/>
                <w:i/>
              </w:rPr>
              <w:t>высоки — высокие, красивы — красивые).</w:t>
            </w:r>
            <w:r w:rsidRPr="00CD20A0">
              <w:rPr>
                <w:rFonts w:ascii="Times New Roman" w:hAnsi="Times New Roman" w:cs="Times New Roman"/>
              </w:rPr>
              <w:t xml:space="preserve"> Определять основную мысль текста.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Озаглавливать текст.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Заменять слово близким по значению. Подбирать к словам </w:t>
            </w:r>
            <w:r w:rsidRPr="00CD20A0">
              <w:rPr>
                <w:rFonts w:ascii="Times New Roman" w:hAnsi="Times New Roman" w:cs="Times New Roman"/>
              </w:rPr>
              <w:lastRenderedPageBreak/>
              <w:t>слова с противоположным значением.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за образованием новых слов. Находить общую часть в этих словах.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Выявлять способ чтения буквы</w:t>
            </w:r>
            <w:r w:rsidRPr="00CD20A0">
              <w:rPr>
                <w:rFonts w:ascii="Times New Roman" w:hAnsi="Times New Roman" w:cs="Times New Roman"/>
                <w:i/>
              </w:rPr>
              <w:t xml:space="preserve"> я </w:t>
            </w:r>
            <w:r w:rsidRPr="00CD20A0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слов. Делать вывод (под руководством учителя): буква </w:t>
            </w:r>
            <w:r w:rsidRPr="00CD20A0">
              <w:rPr>
                <w:rFonts w:ascii="Times New Roman" w:hAnsi="Times New Roman" w:cs="Times New Roman"/>
                <w:i/>
              </w:rPr>
              <w:t xml:space="preserve">я </w:t>
            </w:r>
            <w:r w:rsidRPr="00CD20A0">
              <w:rPr>
                <w:rFonts w:ascii="Times New Roman" w:hAnsi="Times New Roman" w:cs="Times New Roman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Устанавливать сходство и различие в произнесении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г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к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,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г’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CD20A0">
              <w:rPr>
                <w:rFonts w:ascii="Times New Roman" w:hAnsi="Times New Roman" w:cs="Times New Roman"/>
              </w:rPr>
              <w:t>к</w:t>
            </w:r>
            <w:proofErr w:type="gramEnd"/>
            <w:r w:rsidRPr="00CD20A0">
              <w:rPr>
                <w:rFonts w:ascii="Times New Roman" w:hAnsi="Times New Roman" w:cs="Times New Roman"/>
              </w:rPr>
              <w:t>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. Различать парные по глухости-звонкости согласные звуки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г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> — 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к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г’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> — 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к’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в словах.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Воспроизводить звуковую форму слов со звуком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CD20A0">
              <w:rPr>
                <w:rFonts w:ascii="Times New Roman" w:hAnsi="Times New Roman" w:cs="Times New Roman"/>
              </w:rPr>
              <w:t>к</w:t>
            </w:r>
            <w:proofErr w:type="gramEnd"/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CD20A0">
              <w:rPr>
                <w:rFonts w:ascii="Times New Roman" w:hAnsi="Times New Roman" w:cs="Times New Roman"/>
              </w:rPr>
              <w:t>к</w:t>
            </w:r>
            <w:proofErr w:type="gramEnd"/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на конце слов может обозначаться </w:t>
            </w:r>
            <w:r w:rsidRPr="00CD20A0">
              <w:rPr>
                <w:rFonts w:ascii="Times New Roman" w:hAnsi="Times New Roman" w:cs="Times New Roman"/>
              </w:rPr>
              <w:lastRenderedPageBreak/>
              <w:t xml:space="preserve">разными буквами — </w:t>
            </w:r>
            <w:r w:rsidRPr="00CD20A0">
              <w:rPr>
                <w:rFonts w:ascii="Times New Roman" w:hAnsi="Times New Roman" w:cs="Times New Roman"/>
                <w:i/>
              </w:rPr>
              <w:t>г</w:t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  <w:i/>
              </w:rPr>
              <w:t>к</w:t>
            </w:r>
            <w:r w:rsidRPr="00CD20A0">
              <w:rPr>
                <w:rFonts w:ascii="Times New Roman" w:hAnsi="Times New Roman" w:cs="Times New Roman"/>
              </w:rPr>
              <w:t>. Наблюдать за изменением слова (</w:t>
            </w:r>
            <w:r w:rsidRPr="00CD20A0">
              <w:rPr>
                <w:rFonts w:ascii="Times New Roman" w:hAnsi="Times New Roman" w:cs="Times New Roman"/>
                <w:i/>
              </w:rPr>
              <w:t>сапог — сапоги, боровик — боровики</w:t>
            </w:r>
            <w:r w:rsidRPr="00CD20A0">
              <w:rPr>
                <w:rFonts w:ascii="Times New Roman" w:hAnsi="Times New Roman" w:cs="Times New Roman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Выделять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CD20A0">
              <w:rPr>
                <w:rFonts w:ascii="Times New Roman" w:hAnsi="Times New Roman" w:cs="Times New Roman"/>
              </w:rPr>
              <w:t>ч</w:t>
            </w:r>
            <w:proofErr w:type="gramEnd"/>
            <w:r w:rsidRPr="00CD20A0">
              <w:rPr>
                <w:rFonts w:ascii="Times New Roman" w:hAnsi="Times New Roman" w:cs="Times New Roman"/>
              </w:rPr>
              <w:t>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из слов, устанавливать с помощью учителя, что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ч’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всегда мягкий, глухой.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 пишется всегда </w:t>
            </w:r>
            <w:r w:rsidRPr="00CD20A0">
              <w:rPr>
                <w:rFonts w:ascii="Times New Roman" w:hAnsi="Times New Roman" w:cs="Times New Roman"/>
                <w:i/>
              </w:rPr>
              <w:t>а</w:t>
            </w:r>
            <w:r w:rsidRPr="00CD20A0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CD20A0">
              <w:rPr>
                <w:rFonts w:ascii="Times New Roman" w:hAnsi="Times New Roman" w:cs="Times New Roman"/>
              </w:rPr>
              <w:t>слоге</w:t>
            </w:r>
            <w:r w:rsidRPr="00CD20A0">
              <w:rPr>
                <w:rFonts w:ascii="Times New Roman" w:hAnsi="Times New Roman" w:cs="Times New Roman"/>
                <w:i/>
              </w:rPr>
              <w:t>чу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 всегда пишется </w:t>
            </w:r>
            <w:r w:rsidRPr="00CD20A0">
              <w:rPr>
                <w:rFonts w:ascii="Times New Roman" w:hAnsi="Times New Roman" w:cs="Times New Roman"/>
                <w:i/>
              </w:rPr>
              <w:t>у</w:t>
            </w:r>
            <w:r w:rsidRPr="00CD20A0">
              <w:rPr>
                <w:rFonts w:ascii="Times New Roman" w:hAnsi="Times New Roman" w:cs="Times New Roman"/>
              </w:rPr>
              <w:t xml:space="preserve">, поскольку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CD20A0">
              <w:rPr>
                <w:rFonts w:ascii="Times New Roman" w:hAnsi="Times New Roman" w:cs="Times New Roman"/>
              </w:rPr>
              <w:t>ч</w:t>
            </w:r>
            <w:proofErr w:type="gramEnd"/>
            <w:r w:rsidRPr="00CD20A0">
              <w:rPr>
                <w:rFonts w:ascii="Times New Roman" w:hAnsi="Times New Roman" w:cs="Times New Roman"/>
              </w:rPr>
              <w:t>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всегда мягкий, его мягкость не надо показывать особой буквой.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слова с изученной буквой. Отвечать на вопрос «Почему в сочетании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 пишется буква </w:t>
            </w:r>
            <w:r w:rsidRPr="00CD20A0">
              <w:rPr>
                <w:rFonts w:ascii="Times New Roman" w:hAnsi="Times New Roman" w:cs="Times New Roman"/>
                <w:i/>
              </w:rPr>
              <w:t>а</w:t>
            </w:r>
            <w:r w:rsidRPr="00CD20A0">
              <w:rPr>
                <w:rFonts w:ascii="Times New Roman" w:hAnsi="Times New Roman" w:cs="Times New Roman"/>
              </w:rPr>
              <w:t>?».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слова с </w:t>
            </w:r>
            <w:r w:rsidRPr="00CD20A0">
              <w:rPr>
                <w:rFonts w:ascii="Times New Roman" w:hAnsi="Times New Roman" w:cs="Times New Roman"/>
                <w:i/>
              </w:rPr>
              <w:t>ь</w:t>
            </w:r>
            <w:r w:rsidRPr="00CD20A0">
              <w:rPr>
                <w:rFonts w:ascii="Times New Roman" w:hAnsi="Times New Roman" w:cs="Times New Roman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CD20A0">
              <w:rPr>
                <w:rFonts w:ascii="Times New Roman" w:hAnsi="Times New Roman" w:cs="Times New Roman"/>
                <w:i/>
              </w:rPr>
              <w:t>ь</w:t>
            </w:r>
            <w:r w:rsidRPr="00CD20A0">
              <w:rPr>
                <w:rFonts w:ascii="Times New Roman" w:hAnsi="Times New Roman" w:cs="Times New Roman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Обозначать буквой </w:t>
            </w:r>
            <w:r w:rsidRPr="00CD20A0">
              <w:rPr>
                <w:rFonts w:ascii="Times New Roman" w:hAnsi="Times New Roman" w:cs="Times New Roman"/>
                <w:i/>
              </w:rPr>
              <w:t xml:space="preserve">ь </w:t>
            </w:r>
            <w:r w:rsidRPr="00CD20A0">
              <w:rPr>
                <w:rFonts w:ascii="Times New Roman" w:hAnsi="Times New Roman" w:cs="Times New Roman"/>
              </w:rPr>
              <w:t xml:space="preserve">мягкость </w:t>
            </w:r>
            <w:r w:rsidRPr="00CD20A0">
              <w:rPr>
                <w:rFonts w:ascii="Times New Roman" w:hAnsi="Times New Roman" w:cs="Times New Roman"/>
              </w:rPr>
              <w:lastRenderedPageBreak/>
              <w:t>согласных на конце и в середине слов.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слоги-слияния, устанавливать на основе наблюдений, что в слоге </w:t>
            </w:r>
            <w:r w:rsidRPr="00CD20A0">
              <w:rPr>
                <w:rFonts w:ascii="Times New Roman" w:hAnsi="Times New Roman" w:cs="Times New Roman"/>
                <w:i/>
              </w:rPr>
              <w:t>ши</w:t>
            </w:r>
            <w:r w:rsidRPr="00CD20A0">
              <w:rPr>
                <w:rFonts w:ascii="Times New Roman" w:hAnsi="Times New Roman" w:cs="Times New Roman"/>
              </w:rPr>
              <w:t xml:space="preserve"> пишется всегда </w:t>
            </w:r>
            <w:r w:rsidRPr="00CD20A0">
              <w:rPr>
                <w:rFonts w:ascii="Times New Roman" w:hAnsi="Times New Roman" w:cs="Times New Roman"/>
                <w:i/>
              </w:rPr>
              <w:t>и</w:t>
            </w:r>
            <w:r w:rsidRPr="00CD20A0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CD20A0">
              <w:rPr>
                <w:rFonts w:ascii="Times New Roman" w:hAnsi="Times New Roman" w:cs="Times New Roman"/>
                <w:i/>
              </w:rPr>
              <w:t>е</w:t>
            </w:r>
            <w:r w:rsidRPr="00CD20A0">
              <w:rPr>
                <w:rFonts w:ascii="Times New Roman" w:hAnsi="Times New Roman" w:cs="Times New Roman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</w:rPr>
              <w:t xml:space="preserve"> Делать вывод (под руководством учителя): эти буквы не указывают на то, как надо произносить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ш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;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ш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всегда остается твердым.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слова с изученной буквой. Отвечать на вопросы «Какая буква пишется в сочетании </w:t>
            </w:r>
            <w:r w:rsidRPr="00CD20A0">
              <w:rPr>
                <w:rFonts w:ascii="Times New Roman" w:hAnsi="Times New Roman" w:cs="Times New Roman"/>
                <w:i/>
              </w:rPr>
              <w:t>ши</w:t>
            </w:r>
            <w:r w:rsidRPr="00CD20A0">
              <w:rPr>
                <w:rFonts w:ascii="Times New Roman" w:hAnsi="Times New Roman" w:cs="Times New Roman"/>
              </w:rPr>
              <w:t xml:space="preserve">?», «Какая буква пишется в сочетании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CD20A0">
              <w:rPr>
                <w:rFonts w:ascii="Times New Roman" w:hAnsi="Times New Roman" w:cs="Times New Roman"/>
              </w:rPr>
              <w:t>?».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 пишется всегда </w:t>
            </w:r>
            <w:r w:rsidRPr="00CD20A0">
              <w:rPr>
                <w:rFonts w:ascii="Times New Roman" w:hAnsi="Times New Roman" w:cs="Times New Roman"/>
                <w:i/>
              </w:rPr>
              <w:t>и</w:t>
            </w:r>
            <w:r w:rsidRPr="00CD20A0">
              <w:rPr>
                <w:rFonts w:ascii="Times New Roman" w:hAnsi="Times New Roman" w:cs="Times New Roman"/>
              </w:rPr>
              <w:t xml:space="preserve">, в слоге </w:t>
            </w:r>
            <w:r w:rsidRPr="00CD20A0">
              <w:rPr>
                <w:rFonts w:ascii="Times New Roman" w:hAnsi="Times New Roman" w:cs="Times New Roman"/>
                <w:i/>
              </w:rPr>
              <w:t>же</w:t>
            </w:r>
            <w:r w:rsidRPr="00CD20A0">
              <w:rPr>
                <w:rFonts w:ascii="Times New Roman" w:hAnsi="Times New Roman" w:cs="Times New Roman"/>
              </w:rPr>
              <w:t xml:space="preserve"> — </w:t>
            </w:r>
            <w:r w:rsidRPr="00CD20A0">
              <w:rPr>
                <w:rFonts w:ascii="Times New Roman" w:hAnsi="Times New Roman" w:cs="Times New Roman"/>
                <w:i/>
              </w:rPr>
              <w:t>е</w:t>
            </w:r>
            <w:r w:rsidRPr="00CD20A0">
              <w:rPr>
                <w:rFonts w:ascii="Times New Roman" w:hAnsi="Times New Roman" w:cs="Times New Roman"/>
              </w:rPr>
              <w:t xml:space="preserve">. Читать слова с изученной буквой. Отвечать на вопросы «Какая буква пишется в сочетании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</w:rPr>
              <w:t xml:space="preserve">?», «Какая буква пишется в сочетании </w:t>
            </w:r>
            <w:r w:rsidRPr="00CD20A0">
              <w:rPr>
                <w:rFonts w:ascii="Times New Roman" w:hAnsi="Times New Roman" w:cs="Times New Roman"/>
                <w:i/>
              </w:rPr>
              <w:t>же</w:t>
            </w:r>
            <w:r w:rsidRPr="00CD20A0">
              <w:rPr>
                <w:rFonts w:ascii="Times New Roman" w:hAnsi="Times New Roman" w:cs="Times New Roman"/>
              </w:rPr>
              <w:t>?».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Сопоставлять попарно слоги с буквами </w:t>
            </w:r>
            <w:r w:rsidRPr="00CD20A0">
              <w:rPr>
                <w:rFonts w:ascii="Times New Roman" w:hAnsi="Times New Roman" w:cs="Times New Roman"/>
                <w:i/>
              </w:rPr>
              <w:t>ж</w:t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  <w:i/>
              </w:rPr>
              <w:t>ш</w:t>
            </w:r>
            <w:r w:rsidRPr="00CD20A0">
              <w:rPr>
                <w:rFonts w:ascii="Times New Roman" w:hAnsi="Times New Roman" w:cs="Times New Roman"/>
              </w:rPr>
              <w:t xml:space="preserve">. Наблюдать за артикуляцией звонкого согласного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ж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 глухого согласного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ш</w:t>
            </w:r>
            <w:proofErr w:type="gramStart"/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>,</w:t>
            </w:r>
            <w:proofErr w:type="gramEnd"/>
            <w:r w:rsidRPr="00CD20A0">
              <w:rPr>
                <w:rFonts w:ascii="Times New Roman" w:hAnsi="Times New Roman" w:cs="Times New Roman"/>
              </w:rPr>
              <w:t xml:space="preserve">в парах. Устанавливать сходство и различие в произнесении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ж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ш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. Различать парные по </w:t>
            </w:r>
            <w:r w:rsidRPr="00CD20A0">
              <w:rPr>
                <w:rFonts w:ascii="Times New Roman" w:hAnsi="Times New Roman" w:cs="Times New Roman"/>
              </w:rPr>
              <w:lastRenderedPageBreak/>
              <w:t xml:space="preserve">глухости—звонкости согласные звуки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ш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> — 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</w:rPr>
              <w:t>ж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в словах. 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Объяснять разницу между количеством букв и звуков в словах. Называть особенность буквы </w:t>
            </w:r>
            <w:r w:rsidRPr="00CD20A0">
              <w:rPr>
                <w:rFonts w:ascii="Times New Roman" w:hAnsi="Times New Roman" w:cs="Times New Roman"/>
                <w:i/>
              </w:rPr>
              <w:t xml:space="preserve">ё </w:t>
            </w:r>
            <w:r w:rsidRPr="00CD20A0">
              <w:rPr>
                <w:rFonts w:ascii="Times New Roman" w:hAnsi="Times New Roman" w:cs="Times New Roman"/>
              </w:rPr>
              <w:t>(обозначать целый слог-слияние — два звука). Приводить примеры ранее изученных букв, имеющих ту же особенность.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Делать вывод: буква </w:t>
            </w:r>
            <w:r w:rsidRPr="00CD20A0">
              <w:rPr>
                <w:rFonts w:ascii="Times New Roman" w:hAnsi="Times New Roman" w:cs="Times New Roman"/>
                <w:i/>
              </w:rPr>
              <w:t>й</w:t>
            </w:r>
            <w:r w:rsidRPr="00CD20A0">
              <w:rPr>
                <w:rFonts w:ascii="Times New Roman" w:hAnsi="Times New Roman" w:cs="Times New Roman"/>
              </w:rPr>
              <w:t xml:space="preserve"> обозначает согласный звук, не входящий в слияние; звук </w:t>
            </w:r>
            <w:r w:rsidRPr="00CD20A0">
              <w:rPr>
                <w:rFonts w:ascii="Times New Roman" w:hAnsi="Times New Roman" w:cs="Times New Roman"/>
              </w:rPr>
              <w:sym w:font="AIGDT" w:char="F05B"/>
            </w:r>
            <w:r w:rsidRPr="00CD20A0">
              <w:rPr>
                <w:rFonts w:ascii="Times New Roman" w:hAnsi="Times New Roman" w:cs="Times New Roman"/>
                <w:lang w:val="en-US"/>
              </w:rPr>
              <w:t>j</w:t>
            </w:r>
            <w:r w:rsidRPr="00CD20A0">
              <w:rPr>
                <w:rFonts w:ascii="Times New Roman" w:hAnsi="Times New Roman" w:cs="Times New Roman"/>
              </w:rPr>
              <w:t>’</w:t>
            </w:r>
            <w:r w:rsidRPr="00CD20A0">
              <w:rPr>
                <w:rFonts w:ascii="Times New Roman" w:hAnsi="Times New Roman" w:cs="Times New Roman"/>
              </w:rPr>
              <w:sym w:font="AIGDT" w:char="F05D"/>
            </w:r>
            <w:r w:rsidRPr="00CD20A0">
              <w:rPr>
                <w:rFonts w:ascii="Times New Roman" w:hAnsi="Times New Roman" w:cs="Times New Roman"/>
              </w:rPr>
              <w:t xml:space="preserve"> слога не образует.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</w:rPr>
              <w:t xml:space="preserve">Называть особенность буквы </w:t>
            </w:r>
            <w:r w:rsidRPr="00CD20A0">
              <w:rPr>
                <w:rFonts w:ascii="Times New Roman" w:hAnsi="Times New Roman" w:cs="Times New Roman"/>
                <w:i/>
              </w:rPr>
              <w:t xml:space="preserve">ю </w:t>
            </w:r>
            <w:r w:rsidRPr="00CD20A0">
              <w:rPr>
                <w:rFonts w:ascii="Times New Roman" w:hAnsi="Times New Roman" w:cs="Times New Roman"/>
              </w:rPr>
              <w:t>(обозначать целый слог-слияние — два звука). Приводить примеры ранее изученных букв, имеющих ту же особенность.</w:t>
            </w: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lastRenderedPageBreak/>
              <w:t>Доказывать, что звуки согласные, сравнивать их. Приводить примеры слов с новыми звуками.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Узнавать, сравнивать и различать заглавные и строчные, печатные и письменные буквы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Читать слоги  с изученными буквами. Наблюдать над расхождением написания слов (</w:t>
            </w:r>
            <w:r w:rsidRPr="00CD20A0">
              <w:rPr>
                <w:rFonts w:ascii="Times New Roman" w:hAnsi="Times New Roman" w:cs="Times New Roman"/>
                <w:i/>
              </w:rPr>
              <w:t>оно, она, они</w:t>
            </w:r>
            <w:r w:rsidRPr="00CD20A0">
              <w:rPr>
                <w:rFonts w:ascii="Times New Roman" w:hAnsi="Times New Roman" w:cs="Times New Roman"/>
              </w:rPr>
              <w:t>) с их звуковой формой. Проговаривать слова так, как они написаны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Наблюдать употребление </w:t>
            </w:r>
            <w:r w:rsidRPr="00CD20A0">
              <w:rPr>
                <w:rFonts w:ascii="Times New Roman" w:hAnsi="Times New Roman" w:cs="Times New Roman"/>
              </w:rPr>
              <w:lastRenderedPageBreak/>
              <w:t>заглавной буквы в именах.</w:t>
            </w:r>
          </w:p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20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буква  н. (с. 14)</w:t>
            </w:r>
          </w:p>
        </w:tc>
        <w:tc>
          <w:tcPr>
            <w:tcW w:w="3784" w:type="dxa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Выполнять гигиенические правила письма.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Обводить бордюрные рисунки по контуру.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Конструировать буквы из различных материалов.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буквы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Воспроизводить форму изучаемой буквы и ее соединения с другой буквой по алгоритму.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слоги.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под диктовку отдельные изученные буквы, односложные слова.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Правильно интонировать при чтении восклицательное предложение.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Грамотно оформлять на письме вопросительное предложение.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lastRenderedPageBreak/>
              <w:t xml:space="preserve">Списывать с рукописного и печатного текста. 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Дополнять предложения, данные в прописи, словами по смыслу.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Понимать значение слов «один», «много», правильно их употреблять в речи.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Понимать значение многозначных слов (</w:t>
            </w:r>
            <w:r w:rsidRPr="00CD20A0">
              <w:rPr>
                <w:rFonts w:ascii="Times New Roman" w:hAnsi="Times New Roman" w:cs="Times New Roman"/>
                <w:i/>
              </w:rPr>
              <w:t>язык</w:t>
            </w:r>
            <w:r w:rsidRPr="00CD20A0">
              <w:rPr>
                <w:rFonts w:ascii="Times New Roman" w:hAnsi="Times New Roman" w:cs="Times New Roman"/>
              </w:rPr>
              <w:t>), правильно употреблять их в устной речи.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Обозначать начало предложения заглавной буквой, а конец предложения знаками препинания.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Писать грамотно слова с сочетаниями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</w:rPr>
              <w:t>, чу.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правильно имена собственные.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Записывать под диктовку без ошибок 1 предложение после предварительного анализа.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Писать грамотно слова с сочетанием </w:t>
            </w:r>
            <w:r w:rsidRPr="00CD20A0">
              <w:rPr>
                <w:rFonts w:ascii="Times New Roman" w:hAnsi="Times New Roman" w:cs="Times New Roman"/>
                <w:i/>
              </w:rPr>
              <w:t>ши</w:t>
            </w:r>
            <w:r w:rsidRPr="00CD20A0">
              <w:rPr>
                <w:rFonts w:ascii="Times New Roman" w:hAnsi="Times New Roman" w:cs="Times New Roman"/>
              </w:rPr>
              <w:t>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Писать грамотно слова с сочетанием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</w:rPr>
              <w:t>, же.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Правильно употреблять вопросительные слова «Кто?», «Что?» в речи, грамотно отвечать на данные вопросы.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Образовывать от существительных-названий </w:t>
            </w:r>
            <w:r w:rsidRPr="00CD20A0">
              <w:rPr>
                <w:rFonts w:ascii="Times New Roman" w:hAnsi="Times New Roman" w:cs="Times New Roman"/>
                <w:iCs/>
              </w:rPr>
              <w:lastRenderedPageBreak/>
              <w:t xml:space="preserve">животных существительные-названия детенышей с помощью суффиксов по образцу, данному в прописи.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Писать грамотно слова с сочетаниями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</w:rPr>
              <w:t>, же</w:t>
            </w:r>
            <w:r w:rsidRPr="00CD20A0">
              <w:rPr>
                <w:rFonts w:ascii="Times New Roman" w:hAnsi="Times New Roman" w:cs="Times New Roman"/>
              </w:rPr>
              <w:t>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Характеризовать предмет с помощью прилагательных.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Изменять форму глагола в соответствии с местоимением по образцу, данному в прописи.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Соблюдать паузу при интонировании предложения с тире.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Записывать слова в предложении с маленькой буквы после двоеточия.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Использовать слова-опоры при составлении рассказа на заданную тему.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Самостоятельно придумывать мужские имена.  Соотносить звучание и написание сочетаний </w:t>
            </w:r>
            <w:r w:rsidRPr="00CD20A0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</w:rPr>
              <w:t>, объяснять их написание.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Записывать правильно слова с сочетаниями </w:t>
            </w:r>
            <w:r w:rsidRPr="00CD20A0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CD20A0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/>
              </w:rPr>
              <w:t>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Записывать слова с буквами </w:t>
            </w:r>
            <w:r w:rsidRPr="00CD20A0">
              <w:rPr>
                <w:rFonts w:ascii="Times New Roman" w:hAnsi="Times New Roman" w:cs="Times New Roman"/>
                <w:i/>
              </w:rPr>
              <w:t xml:space="preserve">ь, ъ </w:t>
            </w:r>
            <w:r w:rsidRPr="00CD20A0">
              <w:rPr>
                <w:rFonts w:ascii="Times New Roman" w:hAnsi="Times New Roman" w:cs="Times New Roman"/>
              </w:rPr>
              <w:t>по образцу, включать их в предложения.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Cs/>
              </w:rPr>
              <w:t>Оценивать свою деятельность по шкале самооценки.</w:t>
            </w: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 xml:space="preserve">Согласные звуки [н], [н’], буквы </w:t>
            </w:r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Н, н. (с. 42-43)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Заглавная буква Н. (с. 15)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>Согласные звуки [с], [с’], буквы</w:t>
            </w:r>
            <w:proofErr w:type="gramStart"/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, с. (с. 44-45)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CD20A0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(с. 16)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>Согласные звуки [с], [с’], буквы</w:t>
            </w:r>
            <w:proofErr w:type="gramStart"/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Style w:val="85pt"/>
                <w:rFonts w:eastAsia="Lucida Sans Unicode"/>
                <w:i w:val="0"/>
                <w:color w:val="262626" w:themeColor="text1" w:themeTint="D9"/>
                <w:sz w:val="22"/>
                <w:szCs w:val="22"/>
              </w:rPr>
              <w:t>, с. (с. 46-47)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CD20A0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(с. 17)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Повторение изученных букв.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pStyle w:val="ParagraphStyle"/>
              <w:rPr>
                <w:rStyle w:val="85pt0"/>
                <w:rFonts w:eastAsiaTheme="minorEastAsia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Согласные звуки [к], [к’],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К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к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2"/>
                <w:szCs w:val="22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(с. 48–49)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Style w:val="85pt0"/>
                <w:rFonts w:eastAsiaTheme="min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Строчная буква к. (с. 18)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21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[к], [к’],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50–51)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Theme="majorEastAs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Заглавная буква К. (с. 19)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Согласные звуки [т], [т’],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Т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т.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(с. 52–53)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т. (с.20)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[т], [т’],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54-57)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Т. (с. 21)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Повторение изученных букв</w:t>
            </w:r>
            <w:proofErr w:type="gramStart"/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.</w:t>
            </w:r>
            <w:proofErr w:type="gramEnd"/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 xml:space="preserve"> (</w:t>
            </w:r>
            <w:proofErr w:type="gramStart"/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Style w:val="85pt"/>
                <w:rFonts w:eastAsia="Lucida Sans Unicode"/>
                <w:color w:val="262626" w:themeColor="text1" w:themeTint="D9"/>
                <w:sz w:val="22"/>
                <w:szCs w:val="22"/>
              </w:rPr>
              <w:t>.22)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л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], [л’],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Л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л.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(c. 58–59)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л. (с.23)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8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13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25</w:t>
            </w:r>
          </w:p>
        </w:tc>
        <w:tc>
          <w:tcPr>
            <w:tcW w:w="2414" w:type="dxa"/>
            <w:gridSpan w:val="6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л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[л’],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(c. 60–63)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Style w:val="85pt0"/>
                <w:rFonts w:eastAsia="Lucida Sans Unicode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Л. (с. 24)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р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[р’],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Р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р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64–65)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р. (с. 26)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27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р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[р’],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Р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р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66–67)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Выкладывать из букв разрезной азбуки слоги и слова с новыми буквами.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>Наблюдать над родственными словами.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</w:rPr>
              <w:t>Работать в группе: отвечать по очереди, произносить слова отчетливо, внимательно слушать ответы товарищей.</w:t>
            </w: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Р. (с. 27)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25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28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[в], [в’],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В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в.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68–69)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в. (с. 28)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29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[в], [в’],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В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в.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70–71)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В. (с. 29)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й’э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[’э].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,е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72–73)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буква е. (с. 31)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й’э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[’э].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,е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 (с. 74–75)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Заглавная бука Е. (с. 32)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30)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69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0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32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Чтение слов с буквой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е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76–77)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proofErr w:type="spell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,Е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(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  <w:lang w:val="en-US"/>
              </w:rPr>
              <w:t>c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.31-32)         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33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п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[п’],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П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п.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78–79)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буква п. (пропись 3, с.3)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п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[п’],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П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п.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80–83)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П. (с. 4)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35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[м’],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М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м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84–85)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43</w:t>
            </w: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>Строчная буква м. (с. 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36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[м’],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М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м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86–89)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М. (с. 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37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[з], [з’],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З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з.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90–92)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з. (с. 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38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[з], [з’],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З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з. 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Сопоставление  букв з-с  в словах и слогах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93–95)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З. (с. 10)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39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Согласные звуки [б], [б’],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Б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б.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2"/>
                <w:szCs w:val="22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(с. 96–97)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Строчная буква б. (с. 12)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8, 11)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14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4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40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[б], [б’],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Б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б.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Сопоставление  букв б-п в словах и слогах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98–100)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Б. (с. 13)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41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Чтение текстов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101-103)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и заглавная буквы б, Б. (с. 14-15</w:t>
            </w:r>
            <w:proofErr w:type="gramEnd"/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42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[д], [д’],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Д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д.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104–105)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д. (с. 16)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43</w:t>
            </w:r>
            <w:r w:rsidRPr="00CD20A0">
              <w:rPr>
                <w:rFonts w:ascii="Times New Roman" w:eastAsia="Calibri" w:hAnsi="Times New Roman" w:cs="Times New Roman"/>
                <w:bCs/>
                <w:i/>
                <w:color w:val="262626" w:themeColor="text1" w:themeTint="D9"/>
                <w:lang w:eastAsia="en-US"/>
              </w:rPr>
              <w:t xml:space="preserve"> 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[д], [д’],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Д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д.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106–107)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Д. (с. 17)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и заглавная буквы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Д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, д. (с. 18)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44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Сопоставление  букв д-т в словах и слогах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108–109)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19)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45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[’а].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Я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,я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110-111)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я. (с. 20)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46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[’а].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Я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,я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112-113)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Я. (с. 21)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47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Чтение текстов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114-117)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 и заглавная буквы я, Я. (с. 22)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23)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48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[г’],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Г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г.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118–119)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г. (с.24</w:t>
            </w:r>
            <w:proofErr w:type="gramEnd"/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49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Согласные звуки [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[г’],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Г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г. 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Сопоставление  букв г-к в словах и слогах (с. 120–123)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Г. (с. 25)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trHeight w:val="509"/>
          <w:jc w:val="center"/>
        </w:trPr>
        <w:tc>
          <w:tcPr>
            <w:tcW w:w="700" w:type="dxa"/>
            <w:gridSpan w:val="4"/>
            <w:vMerge w:val="restart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  <w:vMerge w:val="restart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50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51</w:t>
            </w:r>
          </w:p>
        </w:tc>
        <w:tc>
          <w:tcPr>
            <w:tcW w:w="2333" w:type="dxa"/>
            <w:gridSpan w:val="5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Проверим себя и оценим свои достижения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124-126)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[ч’],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, чу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2, с. 4–6)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62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highlight w:val="yellow"/>
              </w:rPr>
            </w:pP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highlight w:val="yellow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            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26)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trHeight w:val="854"/>
          <w:jc w:val="center"/>
        </w:trPr>
        <w:tc>
          <w:tcPr>
            <w:tcW w:w="700" w:type="dxa"/>
            <w:gridSpan w:val="4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2333" w:type="dxa"/>
            <w:gridSpan w:val="5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highlight w:val="yellow"/>
              </w:rPr>
            </w:pP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буква ч. Сочетания </w:t>
            </w:r>
            <w:proofErr w:type="spell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-чу. (с. 27,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)</w:t>
            </w:r>
            <w:proofErr w:type="gramEnd"/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буква ч. Сочетания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-чу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28)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52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Согласный звук [ч’],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Ч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ч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.  Сочетания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, чу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 7–9)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Заглавная буква Ч. Сочетания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-чу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29)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80" w:type="dxa"/>
            <w:gridSpan w:val="3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53</w:t>
            </w:r>
          </w:p>
        </w:tc>
        <w:tc>
          <w:tcPr>
            <w:tcW w:w="2333" w:type="dxa"/>
            <w:gridSpan w:val="5"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Буква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2"/>
                <w:szCs w:val="22"/>
              </w:rPr>
              <w:t>ь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– показатель мягкости предшествующих согласных звуков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 10–11)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(30)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54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Буква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ь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в конце и в середине слова для обозначения мягкости согласного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12–13)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Написание слов и предложений с ь. (с. 31)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55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Мягкий знак – показатель мягкости согласных звуков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 14–15)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Написание слов и предложений с ь. (с. 32)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Списывание текстов.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trHeight w:val="646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56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 [ш],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Ш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ш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. Сочетание </w:t>
            </w:r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ши.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16–17)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ш. (пропись 4, с. 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57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 [ш],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Ш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ш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. Сочетание </w:t>
            </w:r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ши.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18–19)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Ш. (с. 4)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58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Чтение текстов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20-23)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ш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Ш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Написание слов с сочетанием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ши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59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Согласный звук  [ж],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24–25)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буква ж. (с. 6) 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Заглавная буква Ж. (с. 7)   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60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Согласный звук  [ж],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-ши.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26–27)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Написание слов и предложений с изученными буквами.  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  <w:lang w:val="en-US"/>
              </w:rPr>
              <w:t xml:space="preserve">( 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  <w:lang w:val="en-US"/>
              </w:rPr>
              <w:t>c.8)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trHeight w:val="491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61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Согласный звук  [ж],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-ши.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28–29)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76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ж, Ж.  Сочетание  </w:t>
            </w:r>
            <w:proofErr w:type="spell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62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й’о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[’о].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Ё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,ё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30-31)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77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ё. (с. 10)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63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й’о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[’о]. Буквы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Ё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,ё</w:t>
            </w:r>
            <w:proofErr w:type="spellEnd"/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32-33)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11)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79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Заглавная буква Ё. (с. 12).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64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[й’].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Й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й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34–35)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80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й. (с. 13)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65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[й’].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Й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й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36–37)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81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й. Написание слов с буквой й. (с. 14)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66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[х], [х’],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Х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х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38–40)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82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х. (с. 15)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67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[х], [х’],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Х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х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40–43)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83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Х. (с. 16)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84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и заглавная буквы х, Х. (с. 17)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68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Чтение текстов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44-45)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43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85</w:t>
            </w:r>
          </w:p>
        </w:tc>
        <w:tc>
          <w:tcPr>
            <w:tcW w:w="282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. 18)            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98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69</w:t>
            </w:r>
          </w:p>
        </w:tc>
        <w:tc>
          <w:tcPr>
            <w:tcW w:w="2315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й’у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[’у]. Буквы 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Ю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 ю. (с. 46-47)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86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ю. (с. 19)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70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Звуки [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й’у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], [’у]. Буквы 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Ю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, ю. (с. 48-49)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87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Ю. (с. 22-21)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71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[ц],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Ц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ц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50–52)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88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ц. (с. 22)</w:t>
            </w:r>
          </w:p>
        </w:tc>
        <w:tc>
          <w:tcPr>
            <w:tcW w:w="3784" w:type="dxa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89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буквами.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72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[ц],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Ц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ц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(с. 53-55)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90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Ц. (с. 23-24)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73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[э].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Э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э.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56–58)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91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э. (с.25)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74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Гласный звук [э]. Буквы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Э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э.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59–61)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92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Э. (с.26)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[щ’],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Щ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щ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. Сочетания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ща</w:t>
            </w:r>
            <w:proofErr w:type="gramEnd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,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чу-</w:t>
            </w:r>
            <w:proofErr w:type="spellStart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62–64)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93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щ. (с. 27)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94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76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[щ’], буквы </w:t>
            </w:r>
            <w:proofErr w:type="gramStart"/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Щ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щ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. Сочетания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ща</w:t>
            </w:r>
            <w:proofErr w:type="gramEnd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,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чу-</w:t>
            </w:r>
            <w:proofErr w:type="spellStart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65–67)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95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щ. Сочетания ща-</w:t>
            </w:r>
            <w:proofErr w:type="spell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28)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77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Чтение текстов с изученными буквами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68-69)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96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Щ. (с. 29)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[ф], [ф’],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Ф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ф.</w:t>
            </w:r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(с. 70–71)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97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ф. (с. 30)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79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[ф], [ф’], буквы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Ф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CD20A0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 xml:space="preserve">ф.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Сопоставление  букв в-ф в словах и слогах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72-73)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98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Ф. (с. 31)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99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Написание слов и предложений с изученными буквами.  </w:t>
            </w:r>
          </w:p>
        </w:tc>
        <w:tc>
          <w:tcPr>
            <w:tcW w:w="3784" w:type="dxa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80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Мягкий и твердый разделительные </w:t>
            </w: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знаки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74–75)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699" w:type="dxa"/>
            <w:gridSpan w:val="4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100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Строчные буквы ь, ъ. (с. 32)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81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Мягкий и твердый разделительные знаки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76–77)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101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Строчные буквы ь, ъ.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82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Русский алфавит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78–79)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102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Написание слов и предложений с изученными буквами.  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700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47" w:type="dxa"/>
            <w:gridSpan w:val="5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83</w:t>
            </w:r>
          </w:p>
        </w:tc>
        <w:tc>
          <w:tcPr>
            <w:tcW w:w="2266" w:type="dxa"/>
            <w:gridSpan w:val="3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Русский алфавит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80-81)</w:t>
            </w:r>
          </w:p>
        </w:tc>
        <w:tc>
          <w:tcPr>
            <w:tcW w:w="3430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1699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103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Списывание текстов.</w:t>
            </w:r>
          </w:p>
        </w:tc>
        <w:tc>
          <w:tcPr>
            <w:tcW w:w="3784" w:type="dxa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2"/>
          <w:wAfter w:w="236" w:type="dxa"/>
          <w:jc w:val="center"/>
        </w:trPr>
        <w:tc>
          <w:tcPr>
            <w:tcW w:w="12675" w:type="dxa"/>
            <w:gridSpan w:val="2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spellStart"/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>Послебукварный</w:t>
            </w:r>
            <w:proofErr w:type="spellEnd"/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период (21 ч): чтение 9 ч, письмо 12 ч.</w:t>
            </w:r>
          </w:p>
        </w:tc>
        <w:tc>
          <w:tcPr>
            <w:tcW w:w="3819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2100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721" w:type="dxa"/>
            <w:gridSpan w:val="4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Принимать</w:t>
            </w:r>
            <w:r w:rsidRPr="00CD20A0">
              <w:rPr>
                <w:rFonts w:ascii="Times New Roman" w:hAnsi="Times New Roman" w:cs="Times New Roman"/>
              </w:rPr>
              <w:t xml:space="preserve"> учебную задачу урока.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CD20A0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На основе названия текста </w:t>
            </w:r>
            <w:r w:rsidRPr="00CD20A0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CD20A0">
              <w:rPr>
                <w:rFonts w:ascii="Times New Roman" w:hAnsi="Times New Roman" w:cs="Times New Roman"/>
              </w:rPr>
              <w:t>его содержание.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Читать</w:t>
            </w:r>
            <w:r w:rsidRPr="00CD20A0">
              <w:rPr>
                <w:rFonts w:ascii="Times New Roman" w:hAnsi="Times New Roman" w:cs="Times New Roman"/>
              </w:rPr>
              <w:t xml:space="preserve"> текст самостоятельно.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Сравнивать</w:t>
            </w:r>
            <w:r w:rsidRPr="00CD20A0">
              <w:rPr>
                <w:rFonts w:ascii="Times New Roman" w:hAnsi="Times New Roman" w:cs="Times New Roman"/>
              </w:rPr>
              <w:t xml:space="preserve"> высказанные предположения с прочитанным содержанием.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Назвать</w:t>
            </w:r>
            <w:r w:rsidRPr="00CD20A0">
              <w:rPr>
                <w:rFonts w:ascii="Times New Roman" w:hAnsi="Times New Roman" w:cs="Times New Roman"/>
              </w:rPr>
              <w:t xml:space="preserve"> героев произведения.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Определить</w:t>
            </w:r>
            <w:r w:rsidRPr="00CD20A0">
              <w:rPr>
                <w:rFonts w:ascii="Times New Roman" w:hAnsi="Times New Roman" w:cs="Times New Roman"/>
              </w:rPr>
              <w:t xml:space="preserve"> качества характера героев на основе представленного списка.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CD20A0">
              <w:rPr>
                <w:rFonts w:ascii="Times New Roman" w:hAnsi="Times New Roman" w:cs="Times New Roman"/>
              </w:rPr>
              <w:t>и</w:t>
            </w:r>
            <w:r w:rsidRPr="00CD20A0">
              <w:rPr>
                <w:rFonts w:ascii="Times New Roman" w:hAnsi="Times New Roman" w:cs="Times New Roman"/>
                <w:b/>
              </w:rPr>
              <w:t xml:space="preserve"> называть</w:t>
            </w:r>
            <w:r w:rsidRPr="00CD20A0">
              <w:rPr>
                <w:rFonts w:ascii="Times New Roman" w:hAnsi="Times New Roman" w:cs="Times New Roman"/>
              </w:rPr>
              <w:t xml:space="preserve"> понравившиеся слова из текста, воспринятого на слух.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Выбрат</w:t>
            </w:r>
            <w:r w:rsidRPr="00CD20A0">
              <w:rPr>
                <w:rFonts w:ascii="Times New Roman" w:hAnsi="Times New Roman" w:cs="Times New Roman"/>
              </w:rPr>
              <w:t xml:space="preserve">ь возможный для чтения </w:t>
            </w:r>
            <w:r w:rsidRPr="00CD20A0">
              <w:rPr>
                <w:rFonts w:ascii="Times New Roman" w:hAnsi="Times New Roman" w:cs="Times New Roman"/>
              </w:rPr>
              <w:lastRenderedPageBreak/>
              <w:t>по ролям отрывок текста самостоятельно.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Разыграт</w:t>
            </w:r>
            <w:r w:rsidRPr="00CD20A0">
              <w:rPr>
                <w:rFonts w:ascii="Times New Roman" w:hAnsi="Times New Roman" w:cs="Times New Roman"/>
              </w:rPr>
              <w:t>ь фрагмент текста по ролям.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</w:rPr>
              <w:t xml:space="preserve">Самостоятельно </w:t>
            </w:r>
            <w:r w:rsidRPr="00CD20A0">
              <w:rPr>
                <w:rFonts w:ascii="Times New Roman" w:hAnsi="Times New Roman" w:cs="Times New Roman"/>
                <w:b/>
              </w:rPr>
              <w:t>определить</w:t>
            </w:r>
            <w:r w:rsidRPr="00CD20A0">
              <w:rPr>
                <w:rFonts w:ascii="Times New Roman" w:hAnsi="Times New Roman" w:cs="Times New Roman"/>
              </w:rPr>
              <w:t xml:space="preserve">, получилось ли передать характер героя.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Придумывать </w:t>
            </w:r>
            <w:r w:rsidRPr="00CD20A0">
              <w:rPr>
                <w:rFonts w:ascii="Times New Roman" w:hAnsi="Times New Roman" w:cs="Times New Roman"/>
              </w:rPr>
              <w:t>рассказы по иллюстрации.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Слушать </w:t>
            </w:r>
            <w:r w:rsidRPr="00CD20A0">
              <w:rPr>
                <w:rFonts w:ascii="Times New Roman" w:hAnsi="Times New Roman" w:cs="Times New Roman"/>
              </w:rPr>
              <w:t>рассказы учителя на основе иллюстрации.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Подбирать</w:t>
            </w:r>
            <w:r w:rsidRPr="00CD20A0">
              <w:rPr>
                <w:rFonts w:ascii="Times New Roman" w:hAnsi="Times New Roman" w:cs="Times New Roman"/>
              </w:rPr>
              <w:t xml:space="preserve"> самостоятельно слова, близкие по смыслу к словам</w:t>
            </w:r>
            <w:proofErr w:type="gramStart"/>
            <w:r w:rsidRPr="00CD20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20A0">
              <w:rPr>
                <w:rFonts w:ascii="Times New Roman" w:hAnsi="Times New Roman" w:cs="Times New Roman"/>
              </w:rPr>
              <w:t xml:space="preserve">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CD20A0">
              <w:rPr>
                <w:rFonts w:ascii="Times New Roman" w:hAnsi="Times New Roman" w:cs="Times New Roman"/>
              </w:rPr>
              <w:t>главную мысль текста.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Соотносить</w:t>
            </w:r>
            <w:r w:rsidRPr="00CD20A0">
              <w:rPr>
                <w:rFonts w:ascii="Times New Roman" w:hAnsi="Times New Roman" w:cs="Times New Roman"/>
              </w:rPr>
              <w:t xml:space="preserve"> ее с пословицей.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Объяснять</w:t>
            </w:r>
            <w:r w:rsidRPr="00CD20A0">
              <w:rPr>
                <w:rFonts w:ascii="Times New Roman" w:hAnsi="Times New Roman" w:cs="Times New Roman"/>
              </w:rPr>
              <w:t xml:space="preserve"> своими словами смысл этого текста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CD20A0">
              <w:rPr>
                <w:rFonts w:ascii="Times New Roman" w:hAnsi="Times New Roman" w:cs="Times New Roman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Определять</w:t>
            </w:r>
            <w:r w:rsidRPr="00CD20A0">
              <w:rPr>
                <w:rFonts w:ascii="Times New Roman" w:hAnsi="Times New Roman" w:cs="Times New Roman"/>
              </w:rPr>
              <w:t xml:space="preserve"> известную и неизвестную информацию в тексте.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CD20A0">
              <w:rPr>
                <w:rFonts w:ascii="Times New Roman" w:hAnsi="Times New Roman" w:cs="Times New Roman"/>
              </w:rPr>
              <w:t>о том, что было неизвестно, в паре.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Рассматривать</w:t>
            </w:r>
            <w:r w:rsidRPr="00CD20A0">
              <w:rPr>
                <w:rFonts w:ascii="Times New Roman" w:hAnsi="Times New Roman" w:cs="Times New Roman"/>
              </w:rPr>
              <w:t xml:space="preserve"> иллюстрацию.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Делать</w:t>
            </w:r>
            <w:r w:rsidRPr="00CD20A0">
              <w:rPr>
                <w:rFonts w:ascii="Times New Roman" w:hAnsi="Times New Roman" w:cs="Times New Roman"/>
              </w:rPr>
              <w:t xml:space="preserve"> подписи к иллюстрации на </w:t>
            </w:r>
            <w:r w:rsidRPr="00CD20A0">
              <w:rPr>
                <w:rFonts w:ascii="Times New Roman" w:hAnsi="Times New Roman" w:cs="Times New Roman"/>
              </w:rPr>
              <w:lastRenderedPageBreak/>
              <w:t>основе текста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Определить</w:t>
            </w:r>
            <w:r w:rsidRPr="00CD20A0">
              <w:rPr>
                <w:rFonts w:ascii="Times New Roman" w:hAnsi="Times New Roman" w:cs="Times New Roman"/>
              </w:rPr>
              <w:t xml:space="preserve"> название сказки на основе иллюстрации.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Соотносить</w:t>
            </w:r>
            <w:r w:rsidRPr="00CD20A0">
              <w:rPr>
                <w:rFonts w:ascii="Times New Roman" w:hAnsi="Times New Roman" w:cs="Times New Roman"/>
              </w:rPr>
              <w:t xml:space="preserve"> поступки героев со своими поступками.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Придумывать</w:t>
            </w:r>
            <w:r w:rsidRPr="00CD20A0">
              <w:rPr>
                <w:rFonts w:ascii="Times New Roman" w:hAnsi="Times New Roman" w:cs="Times New Roman"/>
              </w:rPr>
              <w:t xml:space="preserve"> свои рассказы на определенные жизненные ситуации.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Читать</w:t>
            </w:r>
            <w:r w:rsidRPr="00CD20A0">
              <w:rPr>
                <w:rFonts w:ascii="Times New Roman" w:hAnsi="Times New Roman" w:cs="Times New Roman"/>
              </w:rPr>
              <w:t xml:space="preserve"> наизусть известные отрывки сказки.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Воспроизводить</w:t>
            </w:r>
            <w:r w:rsidRPr="00CD20A0">
              <w:rPr>
                <w:rFonts w:ascii="Times New Roman" w:hAnsi="Times New Roman" w:cs="Times New Roman"/>
              </w:rPr>
              <w:t xml:space="preserve"> диалог героев произведения по образцу, заданному учителем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Отвечать</w:t>
            </w:r>
            <w:r w:rsidRPr="00CD20A0">
              <w:rPr>
                <w:rFonts w:ascii="Times New Roman" w:hAnsi="Times New Roman" w:cs="Times New Roman"/>
              </w:rPr>
              <w:t xml:space="preserve"> на вопросы учителя по содержанию текста.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Пересказывать</w:t>
            </w:r>
            <w:r w:rsidRPr="00CD20A0">
              <w:rPr>
                <w:rFonts w:ascii="Times New Roman" w:hAnsi="Times New Roman" w:cs="Times New Roman"/>
              </w:rPr>
              <w:t xml:space="preserve"> текст на основе опорных слов.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Придумывать</w:t>
            </w:r>
            <w:r w:rsidRPr="00CD20A0">
              <w:rPr>
                <w:rFonts w:ascii="Times New Roman" w:hAnsi="Times New Roman" w:cs="Times New Roman"/>
              </w:rPr>
              <w:t xml:space="preserve"> свои заголовки; </w:t>
            </w:r>
            <w:r w:rsidRPr="00CD20A0">
              <w:rPr>
                <w:rFonts w:ascii="Times New Roman" w:hAnsi="Times New Roman" w:cs="Times New Roman"/>
                <w:b/>
              </w:rPr>
              <w:t>соотносить</w:t>
            </w:r>
            <w:r w:rsidRPr="00CD20A0">
              <w:rPr>
                <w:rFonts w:ascii="Times New Roman" w:hAnsi="Times New Roman" w:cs="Times New Roman"/>
              </w:rPr>
              <w:t xml:space="preserve"> заголовки с содержанием текста.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Рисовать</w:t>
            </w:r>
            <w:r w:rsidRPr="00CD20A0">
              <w:rPr>
                <w:rFonts w:ascii="Times New Roman" w:hAnsi="Times New Roman" w:cs="Times New Roman"/>
              </w:rPr>
              <w:t xml:space="preserve"> словесные картины.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Распределять</w:t>
            </w:r>
            <w:r w:rsidRPr="00CD20A0">
              <w:rPr>
                <w:rFonts w:ascii="Times New Roman" w:hAnsi="Times New Roman" w:cs="Times New Roman"/>
              </w:rPr>
              <w:t xml:space="preserve"> роли.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CD20A0">
              <w:rPr>
                <w:rFonts w:ascii="Times New Roman" w:hAnsi="Times New Roman" w:cs="Times New Roman"/>
              </w:rPr>
              <w:t xml:space="preserve">в групповом проекте.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Договариваться</w:t>
            </w:r>
            <w:r w:rsidRPr="00CD20A0">
              <w:rPr>
                <w:rFonts w:ascii="Times New Roman" w:hAnsi="Times New Roman" w:cs="Times New Roman"/>
              </w:rPr>
              <w:t xml:space="preserve"> друг с другом о возможном распределении ролей.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CD20A0">
              <w:rPr>
                <w:rFonts w:ascii="Times New Roman" w:hAnsi="Times New Roman" w:cs="Times New Roman"/>
                <w:b/>
              </w:rPr>
              <w:lastRenderedPageBreak/>
              <w:t>Читать</w:t>
            </w:r>
            <w:r w:rsidRPr="00CD20A0">
              <w:rPr>
                <w:rFonts w:ascii="Times New Roman" w:hAnsi="Times New Roman" w:cs="Times New Roman"/>
              </w:rPr>
              <w:t xml:space="preserve"> наизусть с выражением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CD20A0">
              <w:rPr>
                <w:rFonts w:ascii="Times New Roman" w:hAnsi="Times New Roman" w:cs="Times New Roman"/>
              </w:rPr>
              <w:t>уровень своих достижений на основе диагностической работы в Азбуке.</w:t>
            </w:r>
          </w:p>
        </w:tc>
        <w:tc>
          <w:tcPr>
            <w:tcW w:w="1527" w:type="dxa"/>
            <w:vMerge w:val="restart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lastRenderedPageBreak/>
              <w:t>Читать</w:t>
            </w:r>
            <w:r w:rsidRPr="00CD20A0">
              <w:rPr>
                <w:rFonts w:ascii="Times New Roman" w:hAnsi="Times New Roman" w:cs="Times New Roman"/>
              </w:rPr>
              <w:t xml:space="preserve"> текст самостоятельно.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Назвать</w:t>
            </w:r>
            <w:r w:rsidRPr="00CD20A0">
              <w:rPr>
                <w:rFonts w:ascii="Times New Roman" w:hAnsi="Times New Roman" w:cs="Times New Roman"/>
              </w:rPr>
              <w:t xml:space="preserve"> героев произведения.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CD20A0">
              <w:rPr>
                <w:rFonts w:ascii="Times New Roman" w:hAnsi="Times New Roman" w:cs="Times New Roman"/>
              </w:rPr>
              <w:t>и</w:t>
            </w:r>
            <w:r w:rsidRPr="00CD20A0">
              <w:rPr>
                <w:rFonts w:ascii="Times New Roman" w:hAnsi="Times New Roman" w:cs="Times New Roman"/>
                <w:b/>
              </w:rPr>
              <w:t xml:space="preserve"> называть</w:t>
            </w:r>
            <w:r w:rsidRPr="00CD20A0">
              <w:rPr>
                <w:rFonts w:ascii="Times New Roman" w:hAnsi="Times New Roman" w:cs="Times New Roman"/>
              </w:rPr>
              <w:t xml:space="preserve"> понравившиеся слова из текста, воспринятого на слух.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 xml:space="preserve">Слушать </w:t>
            </w:r>
            <w:r w:rsidRPr="00CD20A0">
              <w:rPr>
                <w:rFonts w:ascii="Times New Roman" w:hAnsi="Times New Roman" w:cs="Times New Roman"/>
              </w:rPr>
              <w:t>рассказы учителя на основе иллюстрации.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Объяснят</w:t>
            </w:r>
            <w:r w:rsidRPr="00CD20A0">
              <w:rPr>
                <w:rFonts w:ascii="Times New Roman" w:hAnsi="Times New Roman" w:cs="Times New Roman"/>
                <w:b/>
              </w:rPr>
              <w:lastRenderedPageBreak/>
              <w:t xml:space="preserve">ь </w:t>
            </w:r>
            <w:r w:rsidRPr="00CD20A0">
              <w:rPr>
                <w:rFonts w:ascii="Times New Roman" w:hAnsi="Times New Roman" w:cs="Times New Roman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  <w:r w:rsidRPr="00CD20A0">
              <w:rPr>
                <w:rFonts w:ascii="Times New Roman" w:hAnsi="Times New Roman" w:cs="Times New Roman"/>
                <w:b/>
              </w:rPr>
              <w:t xml:space="preserve"> Рассматривать</w:t>
            </w:r>
            <w:r w:rsidRPr="00CD20A0">
              <w:rPr>
                <w:rFonts w:ascii="Times New Roman" w:hAnsi="Times New Roman" w:cs="Times New Roman"/>
              </w:rPr>
              <w:t xml:space="preserve"> иллюстрацию.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Соотносить</w:t>
            </w:r>
            <w:r w:rsidRPr="00CD20A0">
              <w:rPr>
                <w:rFonts w:ascii="Times New Roman" w:hAnsi="Times New Roman" w:cs="Times New Roman"/>
              </w:rPr>
              <w:t xml:space="preserve"> поступки героев со своими поступками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Читать</w:t>
            </w:r>
            <w:r w:rsidRPr="00CD20A0">
              <w:rPr>
                <w:rFonts w:ascii="Times New Roman" w:hAnsi="Times New Roman" w:cs="Times New Roman"/>
              </w:rPr>
              <w:t xml:space="preserve"> наизусть известные отрывки сказки.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Отвечать</w:t>
            </w:r>
            <w:r w:rsidRPr="00CD20A0">
              <w:rPr>
                <w:rFonts w:ascii="Times New Roman" w:hAnsi="Times New Roman" w:cs="Times New Roman"/>
              </w:rPr>
              <w:t xml:space="preserve"> на вопросы учителя по содержанию текста.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Дополнять</w:t>
            </w:r>
            <w:r w:rsidRPr="00CD20A0">
              <w:rPr>
                <w:rFonts w:ascii="Times New Roman" w:hAnsi="Times New Roman" w:cs="Times New Roman"/>
              </w:rPr>
              <w:t xml:space="preserve"> текст с помощью </w:t>
            </w:r>
            <w:r w:rsidRPr="00CD20A0">
              <w:rPr>
                <w:rFonts w:ascii="Times New Roman" w:hAnsi="Times New Roman" w:cs="Times New Roman"/>
              </w:rPr>
              <w:lastRenderedPageBreak/>
              <w:t>слов, записанных на доске.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b/>
              </w:rPr>
              <w:t>Рассказывать</w:t>
            </w:r>
            <w:r w:rsidRPr="00CD20A0">
              <w:rPr>
                <w:rFonts w:ascii="Times New Roman" w:hAnsi="Times New Roman" w:cs="Times New Roman"/>
              </w:rPr>
              <w:t xml:space="preserve"> о герое рассказа с помощью опорных слов.</w:t>
            </w:r>
          </w:p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lastRenderedPageBreak/>
              <w:t>104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Оформление предложений</w:t>
            </w:r>
          </w:p>
        </w:tc>
        <w:tc>
          <w:tcPr>
            <w:tcW w:w="3873" w:type="dxa"/>
            <w:gridSpan w:val="3"/>
            <w:vMerge w:val="restart"/>
          </w:tcPr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Различать звуки и буквы.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Правильно называть буквы в алфавитном порядке. Располагать заданные слова в алфавитном порядке с помощью памятки (алфавита).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Определять и правильно произносить звонкие и глухие согласные звуки. 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Дифференцировать звонкие и глухие согласные звуки.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Отличать предложение от группы слов, не составляющих предложение.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lastRenderedPageBreak/>
              <w:t>Определять количество слов в предложении, вычленять слова из предложения.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Списывать </w:t>
            </w:r>
            <w:r w:rsidRPr="00CD20A0">
              <w:rPr>
                <w:rFonts w:ascii="Times New Roman" w:hAnsi="Times New Roman" w:cs="Times New Roman"/>
              </w:rPr>
              <w:t>с печатного текста.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Находить в словах сочетания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чт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>,</w:t>
            </w:r>
            <w:r w:rsidRPr="00CD20A0">
              <w:rPr>
                <w:rFonts w:ascii="Times New Roman" w:hAnsi="Times New Roman" w:cs="Times New Roman"/>
                <w:iCs/>
              </w:rPr>
              <w:t xml:space="preserve"> подбирать примеры слов с такими сочетаниями. Писать слова с сочетаниями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>, чт</w:t>
            </w:r>
            <w:r w:rsidRPr="00CD20A0">
              <w:rPr>
                <w:rFonts w:ascii="Times New Roman" w:hAnsi="Times New Roman" w:cs="Times New Roman"/>
                <w:iCs/>
              </w:rPr>
              <w:t>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Соотносить произношение ударных гласных в сочетаниях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 xml:space="preserve">—ши,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>—ща</w:t>
            </w:r>
            <w:proofErr w:type="gramEnd"/>
            <w:r w:rsidRPr="00CD20A0">
              <w:rPr>
                <w:rFonts w:ascii="Times New Roman" w:hAnsi="Times New Roman" w:cs="Times New Roman"/>
                <w:i/>
                <w:iCs/>
              </w:rPr>
              <w:t>, чу—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Cs/>
              </w:rPr>
              <w:t xml:space="preserve"> и их обозначение буквами.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 xml:space="preserve">Находить в словах сочетания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 xml:space="preserve">—ши,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</w:rPr>
              <w:t>—ща</w:t>
            </w:r>
            <w:proofErr w:type="gramEnd"/>
            <w:r w:rsidRPr="00CD20A0">
              <w:rPr>
                <w:rFonts w:ascii="Times New Roman" w:hAnsi="Times New Roman" w:cs="Times New Roman"/>
                <w:i/>
                <w:iCs/>
              </w:rPr>
              <w:t>, чу—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Cs/>
              </w:rPr>
              <w:t>, подбирать примеры слов с такими сочетаниями.</w:t>
            </w:r>
          </w:p>
          <w:p w:rsidR="00CD20A0" w:rsidRPr="00CD20A0" w:rsidRDefault="00CD20A0" w:rsidP="00CD20A0">
            <w:pPr>
              <w:ind w:firstLine="284"/>
              <w:rPr>
                <w:rFonts w:ascii="Times New Roman" w:hAnsi="Times New Roman" w:cs="Times New Roman"/>
                <w:iCs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правильно изученные сочетания.</w:t>
            </w:r>
          </w:p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Cs/>
              </w:rPr>
              <w:t>Писать под диктовку текст с изученными орфограммами</w:t>
            </w: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84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Как хорошо уметь читать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(</w:t>
            </w:r>
            <w:proofErr w:type="gram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</w:t>
            </w:r>
            <w:proofErr w:type="gram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 82-85)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105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Оформление предложений в тексте.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85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К. Д. Ушинский «Наше Отечество»; 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В.Крупин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«Первоучители словенские «, «Первый букварь».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106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кто?  что?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86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eastAsiaTheme="minorHAnsi" w:hAnsi="Times New Roman" w:cs="Times New Roman"/>
                <w:bCs/>
                <w:color w:val="262626" w:themeColor="text1" w:themeTint="D9"/>
                <w:lang w:eastAsia="en-US"/>
              </w:rPr>
              <w:t>А. С. Пушкин — гордость нашей Родины.  Рассказы Л.Н. Толстого, К.Д.Ушинского  для детей.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107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что делать? Что сделать?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87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Стихи К.И.Чуковского. Рассказы В.В.Бианки о животных.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108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proofErr w:type="gramStart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какой</w:t>
            </w:r>
            <w:proofErr w:type="gramEnd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? Какая? Какое? Какие?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109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Правописание безударных </w:t>
            </w: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lastRenderedPageBreak/>
              <w:t xml:space="preserve">гласных в </w:t>
            </w:r>
            <w:proofErr w:type="gramStart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корне слова</w:t>
            </w:r>
            <w:proofErr w:type="gramEnd"/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88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Стихи С.Я.Маршака.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110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Правописание звонких и глухих согласных на конце слова.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gridAfter w:val="1"/>
          <w:wAfter w:w="182" w:type="dxa"/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89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Рассказы М.М.Пришвина о природе.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111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Правописание  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жи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-ши.</w:t>
            </w:r>
          </w:p>
        </w:tc>
        <w:tc>
          <w:tcPr>
            <w:tcW w:w="3873" w:type="dxa"/>
            <w:gridSpan w:val="3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90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Стихи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А.Л.Барто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и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С.В.Михалкова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112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Правописание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ча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-ща</w:t>
            </w:r>
            <w:proofErr w:type="gramEnd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.</w:t>
            </w:r>
          </w:p>
        </w:tc>
        <w:tc>
          <w:tcPr>
            <w:tcW w:w="3819" w:type="dxa"/>
            <w:gridSpan w:val="2"/>
            <w:vMerge w:val="restart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91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Стихи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Б.В.Заходера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 xml:space="preserve"> и </w:t>
            </w:r>
            <w:proofErr w:type="spellStart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В.Д.Берестова</w:t>
            </w:r>
            <w:proofErr w:type="spellEnd"/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113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Правописание </w:t>
            </w:r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чу-</w:t>
            </w:r>
            <w:proofErr w:type="spellStart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щу</w:t>
            </w:r>
            <w:proofErr w:type="spellEnd"/>
            <w:r w:rsidRPr="00CD20A0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.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-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114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в именах собственных.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CD20A0" w:rsidRPr="00CD20A0" w:rsidTr="007D51B6">
        <w:trPr>
          <w:jc w:val="center"/>
        </w:trPr>
        <w:tc>
          <w:tcPr>
            <w:tcW w:w="669" w:type="dxa"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90" w:type="dxa"/>
            <w:gridSpan w:val="9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92</w:t>
            </w:r>
          </w:p>
        </w:tc>
        <w:tc>
          <w:tcPr>
            <w:tcW w:w="2100" w:type="dxa"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color w:val="262626" w:themeColor="text1" w:themeTint="D9"/>
              </w:rPr>
              <w:t>Проект «Живая азбука» (с. 110-111)</w:t>
            </w:r>
          </w:p>
        </w:tc>
        <w:tc>
          <w:tcPr>
            <w:tcW w:w="3721" w:type="dxa"/>
            <w:gridSpan w:val="4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527" w:type="dxa"/>
            <w:vMerge/>
          </w:tcPr>
          <w:p w:rsidR="00CD20A0" w:rsidRPr="00CD20A0" w:rsidRDefault="00CD20A0" w:rsidP="00CD20A0">
            <w:pP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</w:pPr>
            <w:r w:rsidRPr="00CD20A0">
              <w:rPr>
                <w:rFonts w:ascii="Times New Roman" w:hAnsi="Times New Roman" w:cs="Times New Roman"/>
                <w:b/>
                <w:color w:val="262626" w:themeColor="text1" w:themeTint="D9"/>
                <w:lang w:val="en-US"/>
              </w:rPr>
              <w:t>115</w:t>
            </w:r>
          </w:p>
        </w:tc>
        <w:tc>
          <w:tcPr>
            <w:tcW w:w="2776" w:type="dxa"/>
            <w:gridSpan w:val="2"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CD20A0">
              <w:rPr>
                <w:rFonts w:ascii="Times New Roman" w:hAnsi="Times New Roman" w:cs="Times New Roman"/>
                <w:i/>
                <w:color w:val="262626" w:themeColor="text1" w:themeTint="D9"/>
              </w:rPr>
              <w:t>. Контрольное списывание</w:t>
            </w:r>
          </w:p>
        </w:tc>
        <w:tc>
          <w:tcPr>
            <w:tcW w:w="3819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vMerge/>
          </w:tcPr>
          <w:p w:rsidR="00CD20A0" w:rsidRPr="00CD20A0" w:rsidRDefault="00CD20A0" w:rsidP="00CD20A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</w:tbl>
    <w:p w:rsidR="00CD20A0" w:rsidRDefault="00CD20A0" w:rsidP="00CD20A0">
      <w:pPr>
        <w:pStyle w:val="a7"/>
        <w:tabs>
          <w:tab w:val="left" w:pos="709"/>
        </w:tabs>
        <w:rPr>
          <w:b/>
          <w:color w:val="262626" w:themeColor="text1" w:themeTint="D9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3E7647" w:rsidRDefault="003E7647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CD20A0" w:rsidRDefault="00CD20A0" w:rsidP="00CD20A0">
      <w:pPr>
        <w:jc w:val="center"/>
        <w:rPr>
          <w:sz w:val="28"/>
          <w:szCs w:val="40"/>
        </w:rPr>
      </w:pPr>
    </w:p>
    <w:p w:rsidR="003E7647" w:rsidRPr="0072105F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3E7647" w:rsidRPr="0072105F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187" w:type="pct"/>
        <w:tblLayout w:type="fixed"/>
        <w:tblLook w:val="01E0" w:firstRow="1" w:lastRow="1" w:firstColumn="1" w:lastColumn="1" w:noHBand="0" w:noVBand="0"/>
      </w:tblPr>
      <w:tblGrid>
        <w:gridCol w:w="4534"/>
        <w:gridCol w:w="5682"/>
        <w:gridCol w:w="5123"/>
      </w:tblGrid>
      <w:tr w:rsidR="003E7647" w:rsidRPr="0041198E" w:rsidTr="00EC5FC3">
        <w:trPr>
          <w:trHeight w:val="1720"/>
        </w:trPr>
        <w:tc>
          <w:tcPr>
            <w:tcW w:w="1478" w:type="pct"/>
          </w:tcPr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b/>
                <w:color w:val="262626"/>
                <w:sz w:val="28"/>
              </w:rPr>
              <w:t>«Рассмотрено »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На заседании МО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учителей начальных классов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Протокол № </w:t>
            </w:r>
            <w:r>
              <w:rPr>
                <w:rFonts w:ascii="Times New Roman" w:hAnsi="Times New Roman"/>
                <w:color w:val="262626"/>
                <w:sz w:val="28"/>
              </w:rPr>
              <w:t>1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от «25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»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августа 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>202</w:t>
            </w:r>
            <w:r>
              <w:rPr>
                <w:rFonts w:ascii="Times New Roman" w:hAnsi="Times New Roman"/>
                <w:color w:val="262626"/>
                <w:sz w:val="28"/>
              </w:rPr>
              <w:t>1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г.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>Руководитель МО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  <w:u w:val="single"/>
              </w:rPr>
              <w:t>_________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</w:rPr>
              <w:t>Ю.С.Казанцева</w:t>
            </w:r>
            <w:proofErr w:type="spellEnd"/>
            <w:r w:rsidRPr="0041198E">
              <w:rPr>
                <w:rFonts w:ascii="Times New Roman" w:hAnsi="Times New Roman"/>
                <w:color w:val="262626"/>
                <w:sz w:val="28"/>
              </w:rPr>
              <w:t>/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8"/>
              </w:rPr>
            </w:pPr>
          </w:p>
        </w:tc>
        <w:tc>
          <w:tcPr>
            <w:tcW w:w="1852" w:type="pct"/>
          </w:tcPr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b/>
                <w:color w:val="262626"/>
                <w:sz w:val="28"/>
              </w:rPr>
              <w:t>«Согласовано»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>Заместитель директора по У</w:t>
            </w:r>
            <w:r>
              <w:rPr>
                <w:rFonts w:ascii="Times New Roman" w:hAnsi="Times New Roman"/>
                <w:color w:val="262626"/>
                <w:sz w:val="28"/>
              </w:rPr>
              <w:t>В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Р </w:t>
            </w:r>
          </w:p>
          <w:p w:rsidR="003E7647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  <w:u w:val="single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  <w:u w:val="single"/>
              </w:rPr>
              <w:t xml:space="preserve">___________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>/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</w:rPr>
              <w:t>Агамирзоева</w:t>
            </w:r>
            <w:proofErr w:type="spellEnd"/>
            <w:r w:rsidRPr="0041198E">
              <w:rPr>
                <w:rFonts w:ascii="Times New Roman" w:hAnsi="Times New Roman"/>
                <w:color w:val="262626"/>
                <w:sz w:val="28"/>
              </w:rPr>
              <w:t>/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                        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262626"/>
                <w:sz w:val="28"/>
              </w:rPr>
              <w:t>27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августа 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>202</w:t>
            </w:r>
            <w:r>
              <w:rPr>
                <w:rFonts w:ascii="Times New Roman" w:hAnsi="Times New Roman"/>
                <w:color w:val="262626"/>
                <w:sz w:val="28"/>
              </w:rPr>
              <w:t>1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г.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color w:val="262626"/>
                <w:sz w:val="28"/>
              </w:rPr>
            </w:pPr>
          </w:p>
        </w:tc>
        <w:tc>
          <w:tcPr>
            <w:tcW w:w="1670" w:type="pct"/>
          </w:tcPr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b/>
                <w:color w:val="262626"/>
                <w:sz w:val="28"/>
              </w:rPr>
              <w:t>«Утверждаю»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>Директор МКОУ ГСОШ</w:t>
            </w:r>
          </w:p>
          <w:p w:rsidR="003E7647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  <w:u w:val="single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  <w:u w:val="single"/>
              </w:rPr>
              <w:t>_________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>/_Барышникова О.С.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Приказ № </w:t>
            </w:r>
            <w:r>
              <w:rPr>
                <w:rFonts w:ascii="Times New Roman" w:hAnsi="Times New Roman"/>
                <w:color w:val="262626"/>
                <w:sz w:val="28"/>
              </w:rPr>
              <w:t>97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</w:t>
            </w:r>
          </w:p>
          <w:p w:rsidR="003E7647" w:rsidRPr="0041198E" w:rsidRDefault="003E7647" w:rsidP="00EC5FC3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color w:val="262626"/>
                <w:sz w:val="28"/>
              </w:rPr>
            </w:pP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от </w:t>
            </w:r>
            <w:r>
              <w:rPr>
                <w:rFonts w:ascii="Times New Roman" w:hAnsi="Times New Roman"/>
                <w:color w:val="262626"/>
                <w:sz w:val="28"/>
              </w:rPr>
              <w:t>«30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»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августа 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>202</w:t>
            </w:r>
            <w:r>
              <w:rPr>
                <w:rFonts w:ascii="Times New Roman" w:hAnsi="Times New Roman"/>
                <w:color w:val="262626"/>
                <w:sz w:val="28"/>
              </w:rPr>
              <w:t>1</w:t>
            </w:r>
            <w:r w:rsidRPr="0041198E">
              <w:rPr>
                <w:rFonts w:ascii="Times New Roman" w:hAnsi="Times New Roman"/>
                <w:color w:val="262626"/>
                <w:sz w:val="28"/>
              </w:rPr>
              <w:t xml:space="preserve"> г.</w:t>
            </w:r>
          </w:p>
        </w:tc>
      </w:tr>
    </w:tbl>
    <w:p w:rsidR="003E7647" w:rsidRPr="00CA160F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7647" w:rsidRDefault="003E7647" w:rsidP="003E7647">
      <w:pPr>
        <w:spacing w:after="0"/>
        <w:rPr>
          <w:rFonts w:ascii="Times New Roman" w:hAnsi="Times New Roman" w:cs="Times New Roman"/>
        </w:rPr>
      </w:pPr>
    </w:p>
    <w:p w:rsidR="003E7647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7647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3E7647" w:rsidRPr="00C56CB2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3E7647" w:rsidRDefault="003E7647" w:rsidP="003E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Обучение грамоте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1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33 ч.                                                       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207 ч., в неделю: 5 часо</w:t>
      </w:r>
      <w:proofErr w:type="gramStart"/>
      <w:r>
        <w:rPr>
          <w:rFonts w:ascii="Times New Roman" w:hAnsi="Times New Roman" w:cs="Times New Roman"/>
          <w:b/>
          <w:sz w:val="24"/>
        </w:rPr>
        <w:t>в-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обучение письму, 4 часа- обучение грамоте. </w:t>
      </w:r>
    </w:p>
    <w:p w:rsidR="003E7647" w:rsidRDefault="003E7647" w:rsidP="003E76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3E7647" w:rsidRDefault="003E7647" w:rsidP="003E76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Концепций духовно-нравственного развития и воспитания, </w:t>
      </w:r>
    </w:p>
    <w:p w:rsidR="003E7647" w:rsidRDefault="003E7647" w:rsidP="003E76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«Планируемыми результатами начального общего образования», базисным учебным планом ООП НОО и учебным планом МКОУ ГСОШ, и авторской программой </w:t>
      </w:r>
      <w:proofErr w:type="spellStart"/>
      <w:r>
        <w:rPr>
          <w:rFonts w:ascii="Times New Roman" w:hAnsi="Times New Roman" w:cs="Times New Roman"/>
          <w:sz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В.А.Кирюшкин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Л.А.Виноградская</w:t>
      </w:r>
      <w:proofErr w:type="spellEnd"/>
      <w:r>
        <w:rPr>
          <w:rFonts w:ascii="Times New Roman" w:hAnsi="Times New Roman" w:cs="Times New Roman"/>
          <w:sz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</w:rPr>
        <w:t>Бойкина</w:t>
      </w:r>
      <w:proofErr w:type="spellEnd"/>
      <w:r>
        <w:rPr>
          <w:rFonts w:ascii="Times New Roman" w:hAnsi="Times New Roman" w:cs="Times New Roman"/>
          <w:sz w:val="24"/>
        </w:rPr>
        <w:t xml:space="preserve">. Азбука 1, 2 часть (УМК «Школа России»), Издательство: Просвещение 2015, 2017. </w:t>
      </w:r>
    </w:p>
    <w:p w:rsidR="003E7647" w:rsidRPr="00715D70" w:rsidRDefault="003E7647" w:rsidP="003E76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>Учебник:</w:t>
      </w:r>
      <w:r w:rsidRPr="00715D7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В.А.Кирюшкин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Л.А.Виноградская</w:t>
      </w:r>
      <w:proofErr w:type="spellEnd"/>
      <w:r>
        <w:rPr>
          <w:rFonts w:ascii="Times New Roman" w:hAnsi="Times New Roman" w:cs="Times New Roman"/>
          <w:sz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</w:rPr>
        <w:t>Бойкина</w:t>
      </w:r>
      <w:proofErr w:type="spellEnd"/>
      <w:r>
        <w:rPr>
          <w:rFonts w:ascii="Times New Roman" w:hAnsi="Times New Roman" w:cs="Times New Roman"/>
          <w:sz w:val="24"/>
        </w:rPr>
        <w:t xml:space="preserve">. Азбука 1, 2 часть (УМК «Школа России»), Издательство: Просвещение 2015, 2017. </w:t>
      </w:r>
    </w:p>
    <w:p w:rsidR="003E7647" w:rsidRDefault="003E7647" w:rsidP="003E7647">
      <w:pPr>
        <w:spacing w:after="0"/>
        <w:rPr>
          <w:rFonts w:ascii="Times New Roman" w:hAnsi="Times New Roman" w:cs="Times New Roman"/>
          <w:sz w:val="24"/>
        </w:rPr>
      </w:pPr>
      <w:r w:rsidRPr="00E05675">
        <w:rPr>
          <w:rFonts w:ascii="Times New Roman" w:hAnsi="Times New Roman" w:cs="Times New Roman"/>
          <w:b/>
          <w:sz w:val="24"/>
        </w:rPr>
        <w:t>Рабочую программу составили</w:t>
      </w:r>
      <w:r>
        <w:rPr>
          <w:rFonts w:ascii="Times New Roman" w:hAnsi="Times New Roman" w:cs="Times New Roman"/>
          <w:sz w:val="24"/>
        </w:rPr>
        <w:t>: Сысоева Е.С.,</w:t>
      </w:r>
      <w:r w:rsidRPr="00E056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 начальных классов, 1 </w:t>
      </w:r>
      <w:proofErr w:type="spellStart"/>
      <w:r>
        <w:rPr>
          <w:rFonts w:ascii="Times New Roman" w:hAnsi="Times New Roman" w:cs="Times New Roman"/>
          <w:sz w:val="24"/>
        </w:rPr>
        <w:t>кв.к</w:t>
      </w:r>
      <w:proofErr w:type="spellEnd"/>
      <w:r>
        <w:rPr>
          <w:rFonts w:ascii="Times New Roman" w:hAnsi="Times New Roman" w:cs="Times New Roman"/>
          <w:sz w:val="24"/>
        </w:rPr>
        <w:t xml:space="preserve">.,  </w:t>
      </w:r>
    </w:p>
    <w:p w:rsidR="003E7647" w:rsidRDefault="003E7647" w:rsidP="003E76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Гагарина А. В., учитель начальных классов</w:t>
      </w:r>
    </w:p>
    <w:p w:rsidR="003E7647" w:rsidRPr="003E7647" w:rsidRDefault="003E7647" w:rsidP="003E76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Гари 2021 г.</w:t>
      </w:r>
    </w:p>
    <w:sectPr w:rsidR="003E7647" w:rsidRPr="003E7647" w:rsidSect="00B334E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96"/>
    <w:multiLevelType w:val="multilevel"/>
    <w:tmpl w:val="835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24FE"/>
    <w:multiLevelType w:val="multilevel"/>
    <w:tmpl w:val="9B8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CCA"/>
    <w:multiLevelType w:val="multilevel"/>
    <w:tmpl w:val="65D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6548"/>
    <w:multiLevelType w:val="multilevel"/>
    <w:tmpl w:val="75B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83BF8"/>
    <w:multiLevelType w:val="multilevel"/>
    <w:tmpl w:val="94C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43AE1"/>
    <w:multiLevelType w:val="multilevel"/>
    <w:tmpl w:val="22C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44200"/>
    <w:multiLevelType w:val="multilevel"/>
    <w:tmpl w:val="826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80A11"/>
    <w:multiLevelType w:val="multilevel"/>
    <w:tmpl w:val="DD72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41ED7"/>
    <w:multiLevelType w:val="multilevel"/>
    <w:tmpl w:val="9C4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F6F"/>
    <w:multiLevelType w:val="multilevel"/>
    <w:tmpl w:val="452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A0C42"/>
    <w:multiLevelType w:val="multilevel"/>
    <w:tmpl w:val="F67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60C31"/>
    <w:multiLevelType w:val="hybridMultilevel"/>
    <w:tmpl w:val="4F724992"/>
    <w:lvl w:ilvl="0" w:tplc="DF125CA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183C"/>
    <w:multiLevelType w:val="hybridMultilevel"/>
    <w:tmpl w:val="F8CE9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FA0E99"/>
    <w:multiLevelType w:val="multilevel"/>
    <w:tmpl w:val="72C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65407"/>
    <w:multiLevelType w:val="multilevel"/>
    <w:tmpl w:val="BFA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D68F9"/>
    <w:multiLevelType w:val="multilevel"/>
    <w:tmpl w:val="F02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E4A5A"/>
    <w:multiLevelType w:val="hybridMultilevel"/>
    <w:tmpl w:val="3F0073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FF669A2"/>
    <w:multiLevelType w:val="multilevel"/>
    <w:tmpl w:val="64D2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143D8"/>
    <w:multiLevelType w:val="multilevel"/>
    <w:tmpl w:val="DD4EB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B6732"/>
    <w:multiLevelType w:val="multilevel"/>
    <w:tmpl w:val="511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E6111"/>
    <w:multiLevelType w:val="multilevel"/>
    <w:tmpl w:val="314A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37533"/>
    <w:multiLevelType w:val="multilevel"/>
    <w:tmpl w:val="CB0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E008D"/>
    <w:multiLevelType w:val="multilevel"/>
    <w:tmpl w:val="8806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56239"/>
    <w:multiLevelType w:val="multilevel"/>
    <w:tmpl w:val="D83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674A7A"/>
    <w:multiLevelType w:val="multilevel"/>
    <w:tmpl w:val="CDF83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40173"/>
    <w:multiLevelType w:val="multilevel"/>
    <w:tmpl w:val="803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8">
    <w:nsid w:val="6EE16B48"/>
    <w:multiLevelType w:val="multilevel"/>
    <w:tmpl w:val="F3A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866C1"/>
    <w:multiLevelType w:val="multilevel"/>
    <w:tmpl w:val="AE4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8068C"/>
    <w:multiLevelType w:val="multilevel"/>
    <w:tmpl w:val="CD6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BF4883"/>
    <w:multiLevelType w:val="multilevel"/>
    <w:tmpl w:val="1FA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335C9"/>
    <w:multiLevelType w:val="multilevel"/>
    <w:tmpl w:val="50E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83B1A"/>
    <w:multiLevelType w:val="multilevel"/>
    <w:tmpl w:val="1AE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F5269"/>
    <w:multiLevelType w:val="multilevel"/>
    <w:tmpl w:val="B120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408A2"/>
    <w:multiLevelType w:val="multilevel"/>
    <w:tmpl w:val="D7F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1"/>
  </w:num>
  <w:num w:numId="5">
    <w:abstractNumId w:val="31"/>
  </w:num>
  <w:num w:numId="6">
    <w:abstractNumId w:val="3"/>
  </w:num>
  <w:num w:numId="7">
    <w:abstractNumId w:val="27"/>
  </w:num>
  <w:num w:numId="8">
    <w:abstractNumId w:val="34"/>
  </w:num>
  <w:num w:numId="9">
    <w:abstractNumId w:val="5"/>
  </w:num>
  <w:num w:numId="10">
    <w:abstractNumId w:val="6"/>
  </w:num>
  <w:num w:numId="11">
    <w:abstractNumId w:val="32"/>
  </w:num>
  <w:num w:numId="12">
    <w:abstractNumId w:val="16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  <w:num w:numId="18">
    <w:abstractNumId w:val="35"/>
  </w:num>
  <w:num w:numId="19">
    <w:abstractNumId w:val="7"/>
  </w:num>
  <w:num w:numId="20">
    <w:abstractNumId w:val="21"/>
  </w:num>
  <w:num w:numId="21">
    <w:abstractNumId w:val="19"/>
  </w:num>
  <w:num w:numId="22">
    <w:abstractNumId w:val="33"/>
  </w:num>
  <w:num w:numId="23">
    <w:abstractNumId w:val="30"/>
  </w:num>
  <w:num w:numId="24">
    <w:abstractNumId w:val="0"/>
  </w:num>
  <w:num w:numId="25">
    <w:abstractNumId w:val="28"/>
  </w:num>
  <w:num w:numId="26">
    <w:abstractNumId w:val="26"/>
  </w:num>
  <w:num w:numId="27">
    <w:abstractNumId w:val="17"/>
  </w:num>
  <w:num w:numId="28">
    <w:abstractNumId w:val="22"/>
  </w:num>
  <w:num w:numId="29">
    <w:abstractNumId w:val="14"/>
  </w:num>
  <w:num w:numId="30">
    <w:abstractNumId w:val="20"/>
  </w:num>
  <w:num w:numId="31">
    <w:abstractNumId w:val="15"/>
  </w:num>
  <w:num w:numId="32">
    <w:abstractNumId w:val="2"/>
  </w:num>
  <w:num w:numId="33">
    <w:abstractNumId w:val="13"/>
  </w:num>
  <w:num w:numId="34">
    <w:abstractNumId w:val="25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4A61"/>
    <w:rsid w:val="00036E6F"/>
    <w:rsid w:val="00103230"/>
    <w:rsid w:val="001253EF"/>
    <w:rsid w:val="003769B3"/>
    <w:rsid w:val="003E7647"/>
    <w:rsid w:val="005A7009"/>
    <w:rsid w:val="006A6EF8"/>
    <w:rsid w:val="006B7506"/>
    <w:rsid w:val="00715D70"/>
    <w:rsid w:val="00746030"/>
    <w:rsid w:val="007D51B6"/>
    <w:rsid w:val="0096607C"/>
    <w:rsid w:val="009776C6"/>
    <w:rsid w:val="0098247A"/>
    <w:rsid w:val="00AE5EF7"/>
    <w:rsid w:val="00B334E3"/>
    <w:rsid w:val="00BD4904"/>
    <w:rsid w:val="00CD20A0"/>
    <w:rsid w:val="00D23BE3"/>
    <w:rsid w:val="00E05675"/>
    <w:rsid w:val="00E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8"/>
  </w:style>
  <w:style w:type="paragraph" w:styleId="1">
    <w:name w:val="heading 1"/>
    <w:basedOn w:val="a"/>
    <w:next w:val="a"/>
    <w:link w:val="10"/>
    <w:uiPriority w:val="9"/>
    <w:qFormat/>
    <w:rsid w:val="00B334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4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4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4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4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4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4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34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34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34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34E3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34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34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334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334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link w:val="a4"/>
    <w:uiPriority w:val="1"/>
    <w:qFormat/>
    <w:rsid w:val="00E74A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74A61"/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E74A61"/>
    <w:rPr>
      <w:i/>
      <w:iCs/>
    </w:rPr>
  </w:style>
  <w:style w:type="table" w:styleId="a6">
    <w:name w:val="Table Grid"/>
    <w:basedOn w:val="a1"/>
    <w:uiPriority w:val="59"/>
    <w:rsid w:val="00E7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4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E74A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769B3"/>
  </w:style>
  <w:style w:type="paragraph" w:customStyle="1" w:styleId="c29">
    <w:name w:val="c29"/>
    <w:basedOn w:val="a"/>
    <w:rsid w:val="003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69B3"/>
  </w:style>
  <w:style w:type="character" w:customStyle="1" w:styleId="c2">
    <w:name w:val="c2"/>
    <w:basedOn w:val="a0"/>
    <w:rsid w:val="001253EF"/>
  </w:style>
  <w:style w:type="paragraph" w:styleId="a9">
    <w:name w:val="Title"/>
    <w:next w:val="a"/>
    <w:link w:val="aa"/>
    <w:uiPriority w:val="10"/>
    <w:qFormat/>
    <w:rsid w:val="00B334E3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B334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b">
    <w:name w:val="Subtitle"/>
    <w:next w:val="a"/>
    <w:link w:val="ac"/>
    <w:uiPriority w:val="11"/>
    <w:qFormat/>
    <w:rsid w:val="00B334E3"/>
    <w:pPr>
      <w:spacing w:after="600" w:line="240" w:lineRule="auto"/>
    </w:pPr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B334E3"/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ad">
    <w:name w:val="Strong"/>
    <w:uiPriority w:val="22"/>
    <w:qFormat/>
    <w:rsid w:val="00B334E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B334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334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334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B334E3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</w:rPr>
  </w:style>
  <w:style w:type="character" w:styleId="af0">
    <w:name w:val="Subtle Emphasis"/>
    <w:uiPriority w:val="19"/>
    <w:qFormat/>
    <w:rsid w:val="00B334E3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B334E3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B334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B334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B334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Style6">
    <w:name w:val="Style6"/>
    <w:basedOn w:val="a"/>
    <w:uiPriority w:val="99"/>
    <w:rsid w:val="00B334E3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334E3"/>
  </w:style>
  <w:style w:type="paragraph" w:customStyle="1" w:styleId="u-2-msonormal">
    <w:name w:val="u-2-msonormal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Курсив"/>
    <w:basedOn w:val="a0"/>
    <w:rsid w:val="00B33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B3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B33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uiPriority w:val="99"/>
    <w:unhideWhenUsed/>
    <w:rsid w:val="00B334E3"/>
    <w:rPr>
      <w:color w:val="0000FF" w:themeColor="hyperlink"/>
      <w:u w:val="single"/>
    </w:rPr>
  </w:style>
  <w:style w:type="character" w:customStyle="1" w:styleId="FontStyle15">
    <w:name w:val="Font Style15"/>
    <w:uiPriority w:val="99"/>
    <w:rsid w:val="00B334E3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B334E3"/>
  </w:style>
  <w:style w:type="paragraph" w:customStyle="1" w:styleId="c32c0">
    <w:name w:val="c32 c0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B334E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6"/>
    <w:uiPriority w:val="99"/>
    <w:semiHidden/>
    <w:unhideWhenUsed/>
    <w:rsid w:val="00B33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33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B334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B334E3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B334E3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basedOn w:val="a"/>
    <w:qFormat/>
    <w:rsid w:val="00B3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Слабое выделение1"/>
    <w:basedOn w:val="a0"/>
    <w:qFormat/>
    <w:rsid w:val="00B334E3"/>
    <w:rPr>
      <w:i/>
      <w:iCs/>
      <w:color w:val="auto"/>
    </w:rPr>
  </w:style>
  <w:style w:type="paragraph" w:customStyle="1" w:styleId="ConsPlusNormal">
    <w:name w:val="ConsPlusNormal"/>
    <w:uiPriority w:val="99"/>
    <w:rsid w:val="00B3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B334E3"/>
    <w:rPr>
      <w:color w:val="000000"/>
      <w:w w:val="100"/>
    </w:rPr>
  </w:style>
  <w:style w:type="paragraph" w:customStyle="1" w:styleId="c10">
    <w:name w:val="c10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334E3"/>
  </w:style>
  <w:style w:type="character" w:customStyle="1" w:styleId="c25">
    <w:name w:val="c25"/>
    <w:basedOn w:val="a0"/>
    <w:rsid w:val="00B334E3"/>
  </w:style>
  <w:style w:type="character" w:customStyle="1" w:styleId="c14">
    <w:name w:val="c14"/>
    <w:basedOn w:val="a0"/>
    <w:rsid w:val="00B334E3"/>
  </w:style>
  <w:style w:type="paragraph" w:customStyle="1" w:styleId="c9">
    <w:name w:val="c9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34E3"/>
  </w:style>
  <w:style w:type="paragraph" w:customStyle="1" w:styleId="c13">
    <w:name w:val="c13"/>
    <w:basedOn w:val="a"/>
    <w:rsid w:val="00B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4E3"/>
  </w:style>
  <w:style w:type="character" w:customStyle="1" w:styleId="afa">
    <w:name w:val="Текст выноски Знак"/>
    <w:basedOn w:val="a0"/>
    <w:link w:val="afb"/>
    <w:uiPriority w:val="99"/>
    <w:semiHidden/>
    <w:rsid w:val="00B334E3"/>
    <w:rPr>
      <w:rFonts w:ascii="Tahoma" w:eastAsia="Times New Roman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B334E3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Учитель</cp:lastModifiedBy>
  <cp:revision>11</cp:revision>
  <cp:lastPrinted>2021-11-03T05:50:00Z</cp:lastPrinted>
  <dcterms:created xsi:type="dcterms:W3CDTF">2021-10-18T03:20:00Z</dcterms:created>
  <dcterms:modified xsi:type="dcterms:W3CDTF">2021-11-16T08:31:00Z</dcterms:modified>
</cp:coreProperties>
</file>